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FAF9E" w14:textId="087F666B" w:rsidR="00F07D0A" w:rsidRPr="00F07D0A" w:rsidRDefault="00F07D0A" w:rsidP="00F07D0A">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F07D0A">
        <w:rPr>
          <w:rFonts w:ascii="Arial" w:eastAsia="宋体" w:hAnsi="Arial"/>
          <w:b/>
          <w:noProof/>
          <w:sz w:val="24"/>
          <w:lang w:eastAsia="en-US"/>
        </w:rPr>
        <w:t>3GPP TSG-</w:t>
      </w:r>
      <w:r w:rsidRPr="00F07D0A">
        <w:rPr>
          <w:rFonts w:ascii="Arial" w:eastAsia="宋体" w:hAnsi="Arial"/>
          <w:lang w:eastAsia="en-US"/>
        </w:rPr>
        <w:fldChar w:fldCharType="begin"/>
      </w:r>
      <w:r w:rsidRPr="00F07D0A">
        <w:rPr>
          <w:rFonts w:ascii="Arial" w:eastAsia="宋体" w:hAnsi="Arial"/>
          <w:lang w:eastAsia="en-US"/>
        </w:rPr>
        <w:instrText xml:space="preserve"> DOCPROPERTY  TSG/WGRef  \* MERGEFORMAT </w:instrText>
      </w:r>
      <w:r w:rsidRPr="00F07D0A">
        <w:rPr>
          <w:rFonts w:ascii="Arial" w:eastAsia="宋体" w:hAnsi="Arial"/>
          <w:lang w:eastAsia="en-US"/>
        </w:rPr>
        <w:fldChar w:fldCharType="separate"/>
      </w:r>
      <w:r w:rsidRPr="00F07D0A">
        <w:rPr>
          <w:rFonts w:ascii="Arial" w:eastAsia="宋体" w:hAnsi="Arial"/>
          <w:b/>
          <w:noProof/>
          <w:sz w:val="24"/>
          <w:lang w:eastAsia="en-US"/>
        </w:rPr>
        <w:t>RAN2</w:t>
      </w:r>
      <w:r w:rsidRPr="00F07D0A">
        <w:rPr>
          <w:rFonts w:ascii="Arial" w:eastAsia="宋体" w:hAnsi="Arial"/>
          <w:b/>
          <w:noProof/>
          <w:sz w:val="24"/>
          <w:lang w:eastAsia="en-US"/>
        </w:rPr>
        <w:fldChar w:fldCharType="end"/>
      </w:r>
      <w:r w:rsidRPr="00F07D0A">
        <w:rPr>
          <w:rFonts w:ascii="Arial" w:eastAsia="宋体" w:hAnsi="Arial"/>
          <w:b/>
          <w:noProof/>
          <w:sz w:val="24"/>
          <w:lang w:eastAsia="en-US"/>
        </w:rPr>
        <w:t xml:space="preserve"> Meeting #</w:t>
      </w:r>
      <w:r w:rsidRPr="00F07D0A">
        <w:rPr>
          <w:rFonts w:ascii="Arial" w:eastAsia="宋体" w:hAnsi="Arial"/>
          <w:lang w:eastAsia="en-US"/>
        </w:rPr>
        <w:fldChar w:fldCharType="begin"/>
      </w:r>
      <w:r w:rsidRPr="00F07D0A">
        <w:rPr>
          <w:rFonts w:ascii="Arial" w:eastAsia="宋体" w:hAnsi="Arial"/>
          <w:lang w:eastAsia="en-US"/>
        </w:rPr>
        <w:instrText xml:space="preserve"> DOCPROPERTY  MtgSeq  \* MERGEFORMAT </w:instrText>
      </w:r>
      <w:r w:rsidRPr="00F07D0A">
        <w:rPr>
          <w:rFonts w:ascii="Arial" w:eastAsia="宋体" w:hAnsi="Arial"/>
          <w:lang w:eastAsia="en-US"/>
        </w:rPr>
        <w:fldChar w:fldCharType="separate"/>
      </w:r>
      <w:r w:rsidRPr="00F07D0A">
        <w:rPr>
          <w:rFonts w:ascii="Arial" w:eastAsia="宋体" w:hAnsi="Arial"/>
          <w:b/>
          <w:noProof/>
          <w:sz w:val="24"/>
          <w:lang w:eastAsia="en-US"/>
        </w:rPr>
        <w:t>128</w:t>
      </w:r>
      <w:r w:rsidRPr="00F07D0A">
        <w:rPr>
          <w:rFonts w:ascii="Arial" w:eastAsia="宋体" w:hAnsi="Arial"/>
          <w:b/>
          <w:noProof/>
          <w:sz w:val="24"/>
          <w:lang w:eastAsia="en-US"/>
        </w:rPr>
        <w:fldChar w:fldCharType="end"/>
      </w:r>
      <w:r w:rsidRPr="00F07D0A">
        <w:rPr>
          <w:rFonts w:ascii="Arial" w:eastAsia="宋体" w:hAnsi="Arial"/>
          <w:lang w:eastAsia="en-US"/>
        </w:rPr>
        <w:fldChar w:fldCharType="begin"/>
      </w:r>
      <w:r w:rsidRPr="00F07D0A">
        <w:rPr>
          <w:rFonts w:ascii="Arial" w:eastAsia="宋体" w:hAnsi="Arial"/>
          <w:lang w:eastAsia="en-US"/>
        </w:rPr>
        <w:instrText xml:space="preserve"> DOCPROPERTY  MtgTitle  \* MERGEFORMAT </w:instrText>
      </w:r>
      <w:r w:rsidRPr="00F07D0A">
        <w:rPr>
          <w:rFonts w:ascii="Arial" w:eastAsia="宋体" w:hAnsi="Arial"/>
          <w:lang w:eastAsia="en-US"/>
        </w:rPr>
        <w:fldChar w:fldCharType="separate"/>
      </w:r>
      <w:r w:rsidRPr="00F07D0A">
        <w:rPr>
          <w:rFonts w:ascii="Arial" w:eastAsia="宋体" w:hAnsi="Arial"/>
          <w:lang w:eastAsia="en-US"/>
        </w:rPr>
        <w:fldChar w:fldCharType="end"/>
      </w:r>
      <w:r w:rsidRPr="00F07D0A">
        <w:rPr>
          <w:rFonts w:ascii="Arial" w:eastAsia="宋体" w:hAnsi="Arial"/>
          <w:b/>
          <w:i/>
          <w:noProof/>
          <w:sz w:val="28"/>
          <w:lang w:eastAsia="en-US"/>
        </w:rPr>
        <w:tab/>
      </w:r>
      <w:r w:rsidRPr="00F07D0A">
        <w:rPr>
          <w:rFonts w:ascii="Arial" w:eastAsia="宋体" w:hAnsi="Arial"/>
          <w:lang w:eastAsia="en-US"/>
        </w:rPr>
        <w:fldChar w:fldCharType="begin"/>
      </w:r>
      <w:r w:rsidRPr="00F07D0A">
        <w:rPr>
          <w:rFonts w:ascii="Arial" w:eastAsia="宋体" w:hAnsi="Arial"/>
          <w:lang w:eastAsia="en-US"/>
        </w:rPr>
        <w:instrText xml:space="preserve"> DOCPROPERTY  Tdoc#  \* MERGEFORMAT </w:instrText>
      </w:r>
      <w:r w:rsidRPr="00F07D0A">
        <w:rPr>
          <w:rFonts w:ascii="Arial" w:eastAsia="宋体" w:hAnsi="Arial"/>
          <w:lang w:eastAsia="en-US"/>
        </w:rPr>
        <w:fldChar w:fldCharType="separate"/>
      </w:r>
      <w:r w:rsidRPr="00F07D0A">
        <w:rPr>
          <w:rFonts w:ascii="Arial" w:eastAsia="宋体" w:hAnsi="Arial"/>
          <w:b/>
          <w:i/>
          <w:noProof/>
          <w:sz w:val="28"/>
          <w:lang w:eastAsia="en-US"/>
        </w:rPr>
        <w:t>R2-24095</w:t>
      </w:r>
      <w:r>
        <w:rPr>
          <w:rFonts w:ascii="Arial" w:eastAsia="宋体" w:hAnsi="Arial" w:hint="eastAsia"/>
          <w:b/>
          <w:i/>
          <w:noProof/>
          <w:sz w:val="28"/>
          <w:lang w:eastAsia="zh-CN"/>
        </w:rPr>
        <w:t>50</w:t>
      </w:r>
      <w:r w:rsidRPr="00F07D0A">
        <w:rPr>
          <w:rFonts w:ascii="Arial" w:eastAsia="宋体" w:hAnsi="Arial"/>
          <w:b/>
          <w:i/>
          <w:noProof/>
          <w:sz w:val="28"/>
          <w:lang w:eastAsia="en-US"/>
        </w:rPr>
        <w:fldChar w:fldCharType="end"/>
      </w:r>
    </w:p>
    <w:p w14:paraId="07E0F96C" w14:textId="77777777" w:rsidR="00F07D0A" w:rsidRPr="00F07D0A" w:rsidRDefault="00F07D0A" w:rsidP="00F07D0A">
      <w:pPr>
        <w:overflowPunct/>
        <w:autoSpaceDE/>
        <w:autoSpaceDN/>
        <w:adjustRightInd/>
        <w:spacing w:after="120"/>
        <w:textAlignment w:val="auto"/>
        <w:outlineLvl w:val="0"/>
        <w:rPr>
          <w:rFonts w:ascii="Arial" w:eastAsia="宋体" w:hAnsi="Arial"/>
          <w:b/>
          <w:noProof/>
          <w:sz w:val="24"/>
          <w:lang w:eastAsia="en-US"/>
        </w:rPr>
      </w:pPr>
      <w:r w:rsidRPr="00F07D0A">
        <w:rPr>
          <w:rFonts w:ascii="Arial" w:eastAsia="宋体" w:hAnsi="Arial"/>
          <w:lang w:eastAsia="en-US"/>
        </w:rPr>
        <w:fldChar w:fldCharType="begin"/>
      </w:r>
      <w:r w:rsidRPr="00F07D0A">
        <w:rPr>
          <w:rFonts w:ascii="Arial" w:eastAsia="宋体" w:hAnsi="Arial"/>
          <w:lang w:eastAsia="en-US"/>
        </w:rPr>
        <w:instrText xml:space="preserve"> DOCPROPERTY  Location  \* MERGEFORMAT </w:instrText>
      </w:r>
      <w:r w:rsidRPr="00F07D0A">
        <w:rPr>
          <w:rFonts w:ascii="Arial" w:eastAsia="宋体" w:hAnsi="Arial"/>
          <w:lang w:eastAsia="en-US"/>
        </w:rPr>
        <w:fldChar w:fldCharType="separate"/>
      </w:r>
      <w:r w:rsidRPr="00F07D0A">
        <w:rPr>
          <w:rFonts w:ascii="Arial" w:eastAsia="宋体" w:hAnsi="Arial"/>
          <w:b/>
          <w:noProof/>
          <w:sz w:val="24"/>
          <w:lang w:eastAsia="en-US"/>
        </w:rPr>
        <w:t>Orlando</w:t>
      </w:r>
      <w:r w:rsidRPr="00F07D0A">
        <w:rPr>
          <w:rFonts w:ascii="Arial" w:eastAsia="宋体" w:hAnsi="Arial"/>
          <w:b/>
          <w:noProof/>
          <w:sz w:val="24"/>
          <w:lang w:eastAsia="en-US"/>
        </w:rPr>
        <w:fldChar w:fldCharType="end"/>
      </w:r>
      <w:r w:rsidRPr="00F07D0A">
        <w:rPr>
          <w:rFonts w:ascii="Arial" w:eastAsia="宋体" w:hAnsi="Arial"/>
          <w:b/>
          <w:noProof/>
          <w:sz w:val="24"/>
          <w:lang w:eastAsia="en-US"/>
        </w:rPr>
        <w:t xml:space="preserve">, </w:t>
      </w:r>
      <w:r w:rsidRPr="00F07D0A">
        <w:rPr>
          <w:rFonts w:ascii="Arial" w:eastAsia="宋体" w:hAnsi="Arial"/>
          <w:lang w:eastAsia="en-US"/>
        </w:rPr>
        <w:fldChar w:fldCharType="begin"/>
      </w:r>
      <w:r w:rsidRPr="00F07D0A">
        <w:rPr>
          <w:rFonts w:ascii="Arial" w:eastAsia="宋体" w:hAnsi="Arial"/>
          <w:lang w:eastAsia="en-US"/>
        </w:rPr>
        <w:instrText xml:space="preserve"> DOCPROPERTY  Country  \* MERGEFORMAT </w:instrText>
      </w:r>
      <w:r w:rsidRPr="00F07D0A">
        <w:rPr>
          <w:rFonts w:ascii="Arial" w:eastAsia="宋体" w:hAnsi="Arial"/>
          <w:lang w:eastAsia="en-US"/>
        </w:rPr>
        <w:fldChar w:fldCharType="separate"/>
      </w:r>
      <w:r w:rsidRPr="00F07D0A">
        <w:rPr>
          <w:rFonts w:ascii="Arial" w:eastAsia="宋体" w:hAnsi="Arial"/>
          <w:b/>
          <w:noProof/>
          <w:sz w:val="24"/>
          <w:lang w:eastAsia="en-US"/>
        </w:rPr>
        <w:t>United States</w:t>
      </w:r>
      <w:r w:rsidRPr="00F07D0A">
        <w:rPr>
          <w:rFonts w:ascii="Arial" w:eastAsia="宋体" w:hAnsi="Arial"/>
          <w:b/>
          <w:noProof/>
          <w:sz w:val="24"/>
          <w:lang w:eastAsia="en-US"/>
        </w:rPr>
        <w:fldChar w:fldCharType="end"/>
      </w:r>
      <w:r w:rsidRPr="00F07D0A">
        <w:rPr>
          <w:rFonts w:ascii="Arial" w:eastAsia="宋体" w:hAnsi="Arial"/>
          <w:b/>
          <w:noProof/>
          <w:sz w:val="24"/>
          <w:lang w:eastAsia="en-US"/>
        </w:rPr>
        <w:t xml:space="preserve">, </w:t>
      </w:r>
      <w:r w:rsidRPr="00F07D0A">
        <w:rPr>
          <w:rFonts w:ascii="Arial" w:eastAsia="宋体" w:hAnsi="Arial"/>
          <w:lang w:eastAsia="en-US"/>
        </w:rPr>
        <w:fldChar w:fldCharType="begin"/>
      </w:r>
      <w:r w:rsidRPr="00F07D0A">
        <w:rPr>
          <w:rFonts w:ascii="Arial" w:eastAsia="宋体" w:hAnsi="Arial"/>
          <w:lang w:eastAsia="en-US"/>
        </w:rPr>
        <w:instrText xml:space="preserve"> DOCPROPERTY  StartDate  \* MERGEFORMAT </w:instrText>
      </w:r>
      <w:r w:rsidRPr="00F07D0A">
        <w:rPr>
          <w:rFonts w:ascii="Arial" w:eastAsia="宋体" w:hAnsi="Arial"/>
          <w:lang w:eastAsia="en-US"/>
        </w:rPr>
        <w:fldChar w:fldCharType="separate"/>
      </w:r>
      <w:r w:rsidRPr="00F07D0A">
        <w:rPr>
          <w:rFonts w:ascii="Arial" w:eastAsia="宋体" w:hAnsi="Arial"/>
          <w:b/>
          <w:noProof/>
          <w:sz w:val="24"/>
          <w:lang w:eastAsia="en-US"/>
        </w:rPr>
        <w:t>18th Nov 2024</w:t>
      </w:r>
      <w:r w:rsidRPr="00F07D0A">
        <w:rPr>
          <w:rFonts w:ascii="Arial" w:eastAsia="宋体" w:hAnsi="Arial"/>
          <w:b/>
          <w:noProof/>
          <w:sz w:val="24"/>
          <w:lang w:eastAsia="en-US"/>
        </w:rPr>
        <w:fldChar w:fldCharType="end"/>
      </w:r>
      <w:r w:rsidRPr="00F07D0A">
        <w:rPr>
          <w:rFonts w:ascii="Arial" w:eastAsia="宋体" w:hAnsi="Arial"/>
          <w:b/>
          <w:noProof/>
          <w:sz w:val="24"/>
          <w:lang w:eastAsia="en-US"/>
        </w:rPr>
        <w:t xml:space="preserve"> - </w:t>
      </w:r>
      <w:r w:rsidRPr="00F07D0A">
        <w:rPr>
          <w:rFonts w:ascii="Arial" w:eastAsia="宋体" w:hAnsi="Arial"/>
          <w:lang w:eastAsia="en-US"/>
        </w:rPr>
        <w:fldChar w:fldCharType="begin"/>
      </w:r>
      <w:r w:rsidRPr="00F07D0A">
        <w:rPr>
          <w:rFonts w:ascii="Arial" w:eastAsia="宋体" w:hAnsi="Arial"/>
          <w:lang w:eastAsia="en-US"/>
        </w:rPr>
        <w:instrText xml:space="preserve"> DOCPROPERTY  EndDate  \* MERGEFORMAT </w:instrText>
      </w:r>
      <w:r w:rsidRPr="00F07D0A">
        <w:rPr>
          <w:rFonts w:ascii="Arial" w:eastAsia="宋体" w:hAnsi="Arial"/>
          <w:lang w:eastAsia="en-US"/>
        </w:rPr>
        <w:fldChar w:fldCharType="separate"/>
      </w:r>
      <w:r w:rsidRPr="00F07D0A">
        <w:rPr>
          <w:rFonts w:ascii="Arial" w:eastAsia="宋体" w:hAnsi="Arial"/>
          <w:b/>
          <w:noProof/>
          <w:sz w:val="24"/>
          <w:lang w:eastAsia="en-US"/>
        </w:rPr>
        <w:t>22nd Nov 2024</w:t>
      </w:r>
      <w:r w:rsidRPr="00F07D0A">
        <w:rPr>
          <w:rFonts w:ascii="Arial" w:eastAsia="宋体" w:hAnsi="Arial"/>
          <w:b/>
          <w:noProof/>
          <w:sz w:val="24"/>
          <w:lang w:eastAsia="en-US"/>
        </w:rPr>
        <w:fldChar w:fldCharType="end"/>
      </w:r>
    </w:p>
    <w:p w14:paraId="2293E10C" w14:textId="77777777" w:rsidR="004E654F" w:rsidRDefault="004E654F" w:rsidP="00B5738C">
      <w:pPr>
        <w:tabs>
          <w:tab w:val="left" w:pos="1701"/>
          <w:tab w:val="right" w:pos="9639"/>
        </w:tabs>
        <w:spacing w:after="0"/>
        <w:rPr>
          <w:rFonts w:eastAsia="等线" w:cs="Arial"/>
          <w:b/>
          <w:color w:val="000000"/>
          <w:kern w:val="2"/>
          <w:sz w:val="24"/>
          <w:lang w:eastAsia="zh-CN"/>
        </w:rPr>
      </w:pPr>
    </w:p>
    <w:p w14:paraId="2318FFEE" w14:textId="77777777" w:rsidR="00B5738C" w:rsidRPr="00000BC3" w:rsidRDefault="00B5738C" w:rsidP="00000BC3">
      <w:pPr>
        <w:tabs>
          <w:tab w:val="left" w:pos="1701"/>
          <w:tab w:val="right" w:pos="9639"/>
        </w:tabs>
        <w:spacing w:after="0"/>
        <w:rPr>
          <w:rFonts w:eastAsia="等线" w:cs="Arial"/>
          <w:b/>
          <w:color w:val="000000"/>
          <w:kern w:val="2"/>
          <w:sz w:val="24"/>
          <w:lang w:eastAsia="zh-CN"/>
        </w:rPr>
      </w:pPr>
    </w:p>
    <w:p w14:paraId="1E2D538A" w14:textId="023E0F23" w:rsidR="004E654F" w:rsidRPr="0099584E" w:rsidRDefault="004E654F" w:rsidP="004E654F">
      <w:pPr>
        <w:pStyle w:val="3GPPHeader"/>
        <w:rPr>
          <w:sz w:val="22"/>
          <w:szCs w:val="22"/>
        </w:rPr>
      </w:pPr>
      <w:r w:rsidRPr="0099584E">
        <w:rPr>
          <w:sz w:val="22"/>
          <w:szCs w:val="22"/>
        </w:rPr>
        <w:t>Agenda Item:</w:t>
      </w:r>
      <w:r w:rsidRPr="0099584E">
        <w:rPr>
          <w:sz w:val="22"/>
          <w:szCs w:val="22"/>
        </w:rPr>
        <w:tab/>
      </w:r>
      <w:r w:rsidR="0099584E" w:rsidRPr="0099584E">
        <w:rPr>
          <w:rFonts w:hint="eastAsia"/>
          <w:sz w:val="22"/>
          <w:szCs w:val="22"/>
        </w:rPr>
        <w:t>8.5.2</w:t>
      </w:r>
    </w:p>
    <w:p w14:paraId="4BEAA83A" w14:textId="5E552670" w:rsidR="004E654F" w:rsidRPr="0099584E" w:rsidRDefault="004E654F" w:rsidP="004E654F">
      <w:pPr>
        <w:pStyle w:val="3GPPHeader"/>
        <w:rPr>
          <w:sz w:val="22"/>
          <w:szCs w:val="22"/>
        </w:rPr>
      </w:pPr>
      <w:r w:rsidRPr="0099584E">
        <w:rPr>
          <w:sz w:val="22"/>
          <w:szCs w:val="22"/>
        </w:rPr>
        <w:t>Source:</w:t>
      </w:r>
      <w:r w:rsidRPr="0099584E">
        <w:rPr>
          <w:sz w:val="22"/>
          <w:szCs w:val="22"/>
        </w:rPr>
        <w:tab/>
      </w:r>
      <w:r w:rsidRPr="0099584E">
        <w:rPr>
          <w:rFonts w:hint="eastAsia"/>
          <w:sz w:val="22"/>
          <w:szCs w:val="22"/>
        </w:rPr>
        <w:t>OPPO</w:t>
      </w:r>
    </w:p>
    <w:p w14:paraId="0444A3C6" w14:textId="609C0594" w:rsidR="004E654F" w:rsidRDefault="004E654F" w:rsidP="004E654F">
      <w:pPr>
        <w:pStyle w:val="3GPPHeader"/>
        <w:rPr>
          <w:sz w:val="22"/>
          <w:szCs w:val="22"/>
        </w:rPr>
      </w:pPr>
      <w:r w:rsidRPr="0099584E">
        <w:rPr>
          <w:sz w:val="22"/>
          <w:szCs w:val="22"/>
        </w:rPr>
        <w:t>Title:</w:t>
      </w:r>
      <w:r w:rsidRPr="0099584E">
        <w:rPr>
          <w:sz w:val="22"/>
          <w:szCs w:val="22"/>
        </w:rPr>
        <w:tab/>
      </w:r>
      <w:r w:rsidR="0099584E" w:rsidRPr="0099584E">
        <w:rPr>
          <w:sz w:val="22"/>
          <w:szCs w:val="22"/>
        </w:rPr>
        <w:t>Discussion on On-Demand SSB</w:t>
      </w:r>
      <w:r>
        <w:rPr>
          <w:sz w:val="22"/>
          <w:szCs w:val="22"/>
        </w:rPr>
        <w:t xml:space="preserve"> </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59BD9C0D" w:rsidR="004E654F" w:rsidRDefault="004E654F" w:rsidP="00C71F9C">
      <w:pPr>
        <w:pStyle w:val="1"/>
        <w:numPr>
          <w:ilvl w:val="0"/>
          <w:numId w:val="61"/>
        </w:numPr>
      </w:pPr>
      <w:bookmarkStart w:id="12" w:name="_Ref488331639"/>
      <w:r>
        <w:t>Introduction</w:t>
      </w:r>
      <w:bookmarkEnd w:id="12"/>
    </w:p>
    <w:p w14:paraId="306947F2" w14:textId="4AE06AE4" w:rsidR="004E654F" w:rsidRPr="007104FA" w:rsidRDefault="004E654F" w:rsidP="004E654F">
      <w:pPr>
        <w:pStyle w:val="afb"/>
        <w:spacing w:before="120"/>
        <w:rPr>
          <w:rFonts w:eastAsia="等线"/>
          <w:lang w:eastAsia="zh-CN"/>
        </w:rPr>
      </w:pPr>
      <w:r w:rsidRPr="00B67F7B">
        <w:t xml:space="preserve">This is </w:t>
      </w:r>
      <w:bookmarkStart w:id="13" w:name="_Ref178064866"/>
      <w:r w:rsidRPr="00B67F7B">
        <w:t xml:space="preserve">to discuss </w:t>
      </w:r>
      <w:r w:rsidR="00EA6F2D">
        <w:rPr>
          <w:rFonts w:eastAsia="等线" w:hint="eastAsia"/>
          <w:lang w:eastAsia="zh-CN"/>
        </w:rPr>
        <w:t>Objective-1 of R19 NES</w:t>
      </w:r>
      <w:r w:rsidR="004A4335">
        <w:rPr>
          <w:rFonts w:eastAsia="等线" w:hint="eastAsia"/>
          <w:lang w:eastAsia="zh-CN"/>
        </w:rPr>
        <w:t xml:space="preserve">, for which R2#127 agreed </w:t>
      </w:r>
      <w:proofErr w:type="gramStart"/>
      <w:r w:rsidR="004A4335">
        <w:rPr>
          <w:rFonts w:eastAsia="等线" w:hint="eastAsia"/>
          <w:lang w:eastAsia="zh-CN"/>
        </w:rPr>
        <w:t>that</w:t>
      </w:r>
      <w:proofErr w:type="gramEnd"/>
    </w:p>
    <w:p w14:paraId="7E21900C" w14:textId="77777777" w:rsidR="00CD24CC" w:rsidRDefault="00CD24CC" w:rsidP="007104FA">
      <w:pPr>
        <w:pStyle w:val="Doc-text2"/>
        <w:pBdr>
          <w:top w:val="single" w:sz="4" w:space="1" w:color="auto"/>
          <w:left w:val="single" w:sz="4" w:space="4" w:color="auto"/>
          <w:bottom w:val="single" w:sz="4" w:space="1" w:color="auto"/>
          <w:right w:val="single" w:sz="4" w:space="4" w:color="auto"/>
        </w:pBdr>
        <w:ind w:left="400" w:hangingChars="200" w:hanging="400"/>
        <w:rPr>
          <w:b/>
          <w:bCs/>
          <w:lang w:val="en-US"/>
        </w:rPr>
      </w:pPr>
      <w:r>
        <w:rPr>
          <w:b/>
          <w:bCs/>
          <w:lang w:val="en-US"/>
        </w:rPr>
        <w:t>Agreements on OD-SSB</w:t>
      </w:r>
    </w:p>
    <w:p w14:paraId="68A0051B" w14:textId="77777777" w:rsidR="00CD24CC" w:rsidRPr="00B470B3" w:rsidRDefault="00CD24CC" w:rsidP="007104FA">
      <w:pPr>
        <w:pStyle w:val="Doc-text2"/>
        <w:pBdr>
          <w:top w:val="single" w:sz="4" w:space="1" w:color="auto"/>
          <w:left w:val="single" w:sz="4" w:space="4" w:color="auto"/>
          <w:bottom w:val="single" w:sz="4" w:space="1" w:color="auto"/>
          <w:right w:val="single" w:sz="4" w:space="4" w:color="auto"/>
        </w:pBdr>
        <w:ind w:left="400" w:hangingChars="200" w:hanging="400"/>
        <w:rPr>
          <w:bCs/>
          <w:lang w:val="en-US"/>
        </w:rPr>
      </w:pPr>
      <w:r w:rsidRPr="00B470B3">
        <w:rPr>
          <w:bCs/>
          <w:lang w:val="en-US"/>
        </w:rPr>
        <w:t xml:space="preserve">Scenarios on OD-SSB: </w:t>
      </w:r>
    </w:p>
    <w:p w14:paraId="5DF0DA9D" w14:textId="77777777" w:rsidR="00CD24CC" w:rsidRPr="00B470B3" w:rsidRDefault="00CD24CC" w:rsidP="007104FA">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rsidRPr="00A85706">
        <w:t>RAN2 start the discussion from Scenario 2/2A and wait for RAN1 conclusion on Scenario 3A/3B.</w:t>
      </w:r>
    </w:p>
    <w:p w14:paraId="7BFF91E6" w14:textId="77777777" w:rsidR="00CD24CC" w:rsidRDefault="00CD24CC" w:rsidP="007104FA">
      <w:pPr>
        <w:pStyle w:val="Doc-text2"/>
        <w:pBdr>
          <w:top w:val="single" w:sz="4" w:space="1" w:color="auto"/>
          <w:left w:val="single" w:sz="4" w:space="4" w:color="auto"/>
          <w:bottom w:val="single" w:sz="4" w:space="1" w:color="auto"/>
          <w:right w:val="single" w:sz="4" w:space="4" w:color="auto"/>
        </w:pBdr>
        <w:ind w:left="400" w:hangingChars="200" w:hanging="400"/>
        <w:rPr>
          <w:lang w:val="en-US"/>
        </w:rPr>
      </w:pPr>
    </w:p>
    <w:p w14:paraId="168D0EBB" w14:textId="77777777" w:rsidR="00CD24CC" w:rsidRPr="00B470B3" w:rsidRDefault="00CD24CC" w:rsidP="007104FA">
      <w:pPr>
        <w:pStyle w:val="Doc-text2"/>
        <w:pBdr>
          <w:top w:val="single" w:sz="4" w:space="1" w:color="auto"/>
          <w:left w:val="single" w:sz="4" w:space="4" w:color="auto"/>
          <w:bottom w:val="single" w:sz="4" w:space="1" w:color="auto"/>
          <w:right w:val="single" w:sz="4" w:space="4" w:color="auto"/>
        </w:pBdr>
        <w:ind w:left="400" w:hangingChars="200" w:hanging="400"/>
        <w:rPr>
          <w:lang w:val="en-US"/>
        </w:rPr>
      </w:pPr>
      <w:r w:rsidRPr="00B470B3">
        <w:rPr>
          <w:lang w:val="en-US"/>
        </w:rPr>
        <w:t>OD-SSB transmission indication:</w:t>
      </w:r>
    </w:p>
    <w:p w14:paraId="3C7ADE3F" w14:textId="77777777" w:rsidR="00CD24CC" w:rsidRPr="00B470B3" w:rsidRDefault="00CD24CC" w:rsidP="007104FA">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rsidRPr="003D6EF0">
        <w:t xml:space="preserve">RRC based OD-SSB transmission indication is used to indicate </w:t>
      </w:r>
      <w:r>
        <w:t xml:space="preserve">at least </w:t>
      </w:r>
      <w:r w:rsidRPr="003D6EF0">
        <w:t>the initial activation</w:t>
      </w:r>
      <w:r>
        <w:t>/deactivation</w:t>
      </w:r>
      <w:r w:rsidRPr="003D6EF0">
        <w:t xml:space="preserve"> state of OD-SSB configuration. </w:t>
      </w:r>
      <w:r>
        <w:t>FFS on reconfiguration.</w:t>
      </w:r>
    </w:p>
    <w:p w14:paraId="50ACE736" w14:textId="77777777" w:rsidR="00CD24CC" w:rsidRPr="00B470B3" w:rsidRDefault="00CD24CC" w:rsidP="007104FA">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t>New MAC-CE for OD-SSB transmission indication is introduced. We will not change legacy SCell activation/deactivation MAC CE. FFS if we need further optimization for scenario 2A.</w:t>
      </w:r>
    </w:p>
    <w:p w14:paraId="142ED1AB" w14:textId="77777777" w:rsidR="00CD24CC" w:rsidRDefault="00CD24CC" w:rsidP="007104FA">
      <w:pPr>
        <w:pStyle w:val="Doc-text2"/>
        <w:pBdr>
          <w:top w:val="single" w:sz="4" w:space="1" w:color="auto"/>
          <w:left w:val="single" w:sz="4" w:space="4" w:color="auto"/>
          <w:bottom w:val="single" w:sz="4" w:space="1" w:color="auto"/>
          <w:right w:val="single" w:sz="4" w:space="4" w:color="auto"/>
        </w:pBdr>
        <w:ind w:left="400" w:hangingChars="200" w:hanging="400"/>
        <w:rPr>
          <w:lang w:val="en-US"/>
        </w:rPr>
      </w:pPr>
    </w:p>
    <w:p w14:paraId="632E58CC" w14:textId="77777777" w:rsidR="00CD24CC" w:rsidRDefault="00CD24CC" w:rsidP="007104FA">
      <w:pPr>
        <w:pStyle w:val="Doc-text2"/>
        <w:pBdr>
          <w:top w:val="single" w:sz="4" w:space="1" w:color="auto"/>
          <w:left w:val="single" w:sz="4" w:space="4" w:color="auto"/>
          <w:bottom w:val="single" w:sz="4" w:space="1" w:color="auto"/>
          <w:right w:val="single" w:sz="4" w:space="4" w:color="auto"/>
        </w:pBdr>
        <w:ind w:left="400" w:hangingChars="200" w:hanging="400"/>
        <w:rPr>
          <w:lang w:val="en-US"/>
        </w:rPr>
      </w:pPr>
      <w:r w:rsidRPr="00B470B3">
        <w:rPr>
          <w:lang w:val="en-US"/>
        </w:rPr>
        <w:t>Measurement on OD-SSB:</w:t>
      </w:r>
    </w:p>
    <w:p w14:paraId="0411757C" w14:textId="77777777" w:rsidR="00CD24CC" w:rsidRPr="00B470B3" w:rsidRDefault="00CD24CC" w:rsidP="007104FA">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t>Measurement based on OD-SSB in both case 1 and case 2 will be considered. (case 1 and case 2 defined in RAN1).</w:t>
      </w:r>
    </w:p>
    <w:p w14:paraId="2CD4D4B0" w14:textId="77777777" w:rsidR="00CD24CC" w:rsidRPr="00B470B3" w:rsidRDefault="00CD24CC" w:rsidP="007104FA">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rsidRPr="00852070">
        <w:t>For Case #1, the UE does not expect to measure SSB when on-demand SSB</w:t>
      </w:r>
      <w:r>
        <w:t xml:space="preserve"> transmission</w:t>
      </w:r>
      <w:r w:rsidRPr="00852070">
        <w:t xml:space="preserve"> is deactivated. In other words, the UE expects to measure SSB when on-demand SSB </w:t>
      </w:r>
      <w:r>
        <w:t xml:space="preserve">transmission </w:t>
      </w:r>
      <w:r w:rsidRPr="00852070">
        <w:t>is activated.</w:t>
      </w:r>
    </w:p>
    <w:p w14:paraId="7BF03814" w14:textId="77777777" w:rsidR="00CD24CC" w:rsidRPr="00B470B3" w:rsidRDefault="00CD24CC" w:rsidP="007104FA">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t>RAN2 does not handle the issue raised in R2-2407414 in OD-SSB based measurements.</w:t>
      </w:r>
    </w:p>
    <w:p w14:paraId="49A456CB" w14:textId="77777777" w:rsidR="00CD24CC" w:rsidRPr="00EC2697" w:rsidRDefault="00CD24CC" w:rsidP="007104FA">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rsidRPr="003D6EF0">
        <w:t xml:space="preserve">RAN2 study </w:t>
      </w:r>
      <w:r>
        <w:t xml:space="preserve">how the UE </w:t>
      </w:r>
      <w:r w:rsidRPr="003D6EF0">
        <w:t>to perform L3 measurement</w:t>
      </w:r>
      <w:r>
        <w:t xml:space="preserve"> according to</w:t>
      </w:r>
      <w:r w:rsidRPr="003D6EF0">
        <w:t xml:space="preserve"> OD-SSB L3 RRM configuration.</w:t>
      </w:r>
    </w:p>
    <w:p w14:paraId="635AC278" w14:textId="77777777" w:rsidR="005E4110" w:rsidRPr="005E4110" w:rsidRDefault="005E4110" w:rsidP="004E654F">
      <w:pPr>
        <w:pStyle w:val="afb"/>
        <w:spacing w:before="120"/>
        <w:rPr>
          <w:rFonts w:eastAsia="等线"/>
          <w:lang w:val="en-US" w:eastAsia="zh-CN"/>
        </w:rPr>
      </w:pPr>
    </w:p>
    <w:bookmarkEnd w:id="13"/>
    <w:p w14:paraId="51F9E0A9" w14:textId="7E4803B9" w:rsidR="004E654F" w:rsidRDefault="004E654F" w:rsidP="00CD24CC">
      <w:pPr>
        <w:pStyle w:val="1"/>
        <w:numPr>
          <w:ilvl w:val="0"/>
          <w:numId w:val="61"/>
        </w:numPr>
        <w:rPr>
          <w:rFonts w:eastAsia="等线"/>
          <w:lang w:eastAsia="zh-CN"/>
        </w:rPr>
      </w:pPr>
      <w:r>
        <w:t>Discussion</w:t>
      </w:r>
    </w:p>
    <w:p w14:paraId="08007895" w14:textId="6A4D99DD" w:rsidR="00A36645" w:rsidRDefault="00A36645" w:rsidP="00A36645">
      <w:pPr>
        <w:pStyle w:val="2"/>
        <w:rPr>
          <w:rFonts w:eastAsia="等线"/>
          <w:lang w:eastAsia="zh-CN"/>
        </w:rPr>
      </w:pPr>
      <w:r>
        <w:rPr>
          <w:rFonts w:eastAsia="等线" w:hint="eastAsia"/>
          <w:lang w:eastAsia="zh-CN"/>
        </w:rPr>
        <w:t xml:space="preserve">2.1 Issue-1: OD-SSB </w:t>
      </w:r>
      <w:r w:rsidR="00E66C5B">
        <w:rPr>
          <w:rFonts w:eastAsia="等线" w:hint="eastAsia"/>
          <w:lang w:eastAsia="zh-CN"/>
        </w:rPr>
        <w:t>A</w:t>
      </w:r>
      <w:r>
        <w:rPr>
          <w:rFonts w:eastAsia="等线" w:hint="eastAsia"/>
          <w:lang w:eastAsia="zh-CN"/>
        </w:rPr>
        <w:t>ctivation/</w:t>
      </w:r>
      <w:r w:rsidR="00E66C5B">
        <w:rPr>
          <w:rFonts w:eastAsia="等线" w:hint="eastAsia"/>
          <w:lang w:eastAsia="zh-CN"/>
        </w:rPr>
        <w:t>D</w:t>
      </w:r>
      <w:r>
        <w:rPr>
          <w:rFonts w:eastAsia="等线" w:hint="eastAsia"/>
          <w:lang w:eastAsia="zh-CN"/>
        </w:rPr>
        <w:t>eactivation</w:t>
      </w:r>
    </w:p>
    <w:p w14:paraId="7F494125" w14:textId="768B02F4" w:rsidR="0096410E" w:rsidRDefault="0096410E" w:rsidP="0096410E">
      <w:pPr>
        <w:rPr>
          <w:rFonts w:eastAsia="等线"/>
          <w:lang w:val="en-US" w:eastAsia="zh-CN"/>
        </w:rPr>
      </w:pPr>
      <w:r>
        <w:rPr>
          <w:rFonts w:eastAsia="等线" w:hint="eastAsia"/>
          <w:lang w:val="en-US" w:eastAsia="zh-CN"/>
        </w:rPr>
        <w:t xml:space="preserve">Based on the </w:t>
      </w:r>
      <w:r w:rsidR="004A5C84">
        <w:rPr>
          <w:rFonts w:eastAsia="等线" w:hint="eastAsia"/>
          <w:lang w:val="en-US" w:eastAsia="zh-CN"/>
        </w:rPr>
        <w:t>latest R1 progress</w:t>
      </w:r>
    </w:p>
    <w:p w14:paraId="01098EEC" w14:textId="77777777" w:rsidR="00FC0BE5" w:rsidRPr="00D3782C" w:rsidRDefault="00FC0BE5" w:rsidP="00FC0BE5">
      <w:pPr>
        <w:rPr>
          <w:b/>
          <w:bCs/>
          <w:lang w:eastAsia="x-none"/>
        </w:rPr>
      </w:pPr>
      <w:bookmarkStart w:id="14" w:name="_Hlk179979931"/>
      <w:r w:rsidRPr="003C6421">
        <w:rPr>
          <w:b/>
          <w:bCs/>
          <w:highlight w:val="green"/>
          <w:lang w:eastAsia="x-none"/>
        </w:rPr>
        <w:t>Agreement</w:t>
      </w:r>
    </w:p>
    <w:bookmarkEnd w:id="14"/>
    <w:p w14:paraId="66BCA470" w14:textId="77777777" w:rsidR="00FC0BE5" w:rsidRPr="0058432C" w:rsidRDefault="00FC0BE5" w:rsidP="000047D5">
      <w:pPr>
        <w:pBdr>
          <w:top w:val="single" w:sz="4" w:space="1" w:color="auto"/>
          <w:left w:val="single" w:sz="4" w:space="4" w:color="auto"/>
          <w:bottom w:val="single" w:sz="4" w:space="1" w:color="auto"/>
          <w:right w:val="single" w:sz="4" w:space="4" w:color="auto"/>
        </w:pBdr>
        <w:ind w:left="400" w:hangingChars="200" w:hanging="400"/>
        <w:contextualSpacing/>
        <w:jc w:val="both"/>
        <w:rPr>
          <w:rFonts w:eastAsia="Malgun Gothic"/>
          <w:lang w:val="en-US"/>
        </w:rPr>
      </w:pPr>
      <w:r w:rsidRPr="0058432C">
        <w:rPr>
          <w:rFonts w:hint="eastAsia"/>
          <w:lang w:eastAsia="ko-KR"/>
        </w:rPr>
        <w:t>For</w:t>
      </w:r>
      <w:r w:rsidRPr="0058432C">
        <w:t xml:space="preserve"> a cell supporting on-demand SSB SCell operation</w:t>
      </w:r>
      <w:r w:rsidRPr="0058432C">
        <w:rPr>
          <w:rFonts w:hint="eastAsia"/>
          <w:lang w:eastAsia="ko-KR"/>
        </w:rPr>
        <w:t xml:space="preserve">, deactivation of on-demand SSB transmission </w:t>
      </w:r>
      <w:proofErr w:type="gramStart"/>
      <w:r w:rsidRPr="0058432C">
        <w:rPr>
          <w:rFonts w:hint="eastAsia"/>
          <w:lang w:eastAsia="ko-KR"/>
        </w:rPr>
        <w:t>is supported</w:t>
      </w:r>
      <w:proofErr w:type="gramEnd"/>
      <w:r w:rsidRPr="0058432C">
        <w:rPr>
          <w:rFonts w:hint="eastAsia"/>
          <w:lang w:eastAsia="ko-KR"/>
        </w:rPr>
        <w:t xml:space="preserve">. </w:t>
      </w:r>
      <w:proofErr w:type="gramStart"/>
      <w:r w:rsidRPr="0058432C">
        <w:rPr>
          <w:rFonts w:hint="eastAsia"/>
          <w:lang w:eastAsia="ko-KR"/>
        </w:rPr>
        <w:t>In order to</w:t>
      </w:r>
      <w:proofErr w:type="gramEnd"/>
      <w:r w:rsidRPr="0058432C">
        <w:rPr>
          <w:rFonts w:hint="eastAsia"/>
          <w:lang w:eastAsia="ko-KR"/>
        </w:rPr>
        <w:t xml:space="preserve"> deactivate on-demand SSB transmission from a UE perspective, support at least one of the following options.</w:t>
      </w:r>
    </w:p>
    <w:p w14:paraId="6DFD3913" w14:textId="77777777" w:rsidR="00FC0BE5" w:rsidRPr="003C6421" w:rsidRDefault="00FC0BE5" w:rsidP="000047D5">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268371C9" w14:textId="77777777" w:rsidR="00FC0BE5" w:rsidRPr="003C6421" w:rsidRDefault="00FC0BE5" w:rsidP="000047D5">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1BB0E471" w14:textId="77777777" w:rsidR="00FC0BE5" w:rsidRPr="003C6421" w:rsidRDefault="00FC0BE5" w:rsidP="000047D5">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sidRPr="003C6421">
        <w:rPr>
          <w:rFonts w:eastAsia="Malgun Gothic"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6C389445" w14:textId="77777777" w:rsidR="00FC0BE5" w:rsidRPr="003C6421" w:rsidRDefault="00FC0BE5" w:rsidP="000047D5">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519D175F" w14:textId="77777777" w:rsidR="00FC0BE5" w:rsidRPr="003C6421" w:rsidRDefault="00FC0BE5" w:rsidP="000047D5">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sidRPr="003C6421">
        <w:rPr>
          <w:rFonts w:hint="eastAsia"/>
          <w:lang w:eastAsia="ko-KR"/>
        </w:rPr>
        <w:lastRenderedPageBreak/>
        <w:t xml:space="preserve">Option 4: On-demand SSB transmission, if any, is deactivated when UE receives SCell deactivation MAC-CE for the activated </w:t>
      </w:r>
      <w:proofErr w:type="gramStart"/>
      <w:r w:rsidRPr="003C6421">
        <w:rPr>
          <w:rFonts w:hint="eastAsia"/>
          <w:lang w:eastAsia="ko-KR"/>
        </w:rPr>
        <w:t>SCell</w:t>
      </w:r>
      <w:proofErr w:type="gramEnd"/>
    </w:p>
    <w:p w14:paraId="12967E8B" w14:textId="77777777" w:rsidR="00FC0BE5" w:rsidRPr="003C6421" w:rsidRDefault="00FC0BE5" w:rsidP="000047D5">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sidRPr="003C6421">
        <w:rPr>
          <w:rFonts w:hint="eastAsia"/>
          <w:lang w:eastAsia="ko-KR"/>
        </w:rPr>
        <w:t xml:space="preserve">Option 4A: On-demand SSB transmission, if any, is deactivated when the timer for SCell </w:t>
      </w:r>
      <w:r w:rsidRPr="003C6421">
        <w:rPr>
          <w:lang w:eastAsia="ko-KR"/>
        </w:rPr>
        <w:t>de</w:t>
      </w:r>
      <w:r w:rsidRPr="003C6421">
        <w:rPr>
          <w:rFonts w:hint="eastAsia"/>
          <w:lang w:eastAsia="ko-KR"/>
        </w:rPr>
        <w:t xml:space="preserve">activation is </w:t>
      </w:r>
      <w:proofErr w:type="gramStart"/>
      <w:r w:rsidRPr="003C6421">
        <w:rPr>
          <w:rFonts w:hint="eastAsia"/>
          <w:lang w:eastAsia="ko-KR"/>
        </w:rPr>
        <w:t>expired</w:t>
      </w:r>
      <w:proofErr w:type="gramEnd"/>
    </w:p>
    <w:p w14:paraId="3281449B" w14:textId="77777777" w:rsidR="00FC0BE5" w:rsidRPr="003C6421" w:rsidRDefault="00FC0BE5" w:rsidP="000047D5">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sidRPr="003C6421">
        <w:rPr>
          <w:rFonts w:hint="eastAsia"/>
          <w:lang w:eastAsia="ko-KR"/>
        </w:rPr>
        <w:t xml:space="preserve">Option 5: On-demand SSB transmission, if any, is deactivated when SCell activation is </w:t>
      </w:r>
      <w:proofErr w:type="gramStart"/>
      <w:r w:rsidRPr="003C6421">
        <w:rPr>
          <w:rFonts w:hint="eastAsia"/>
          <w:lang w:eastAsia="ko-KR"/>
        </w:rPr>
        <w:t>completed</w:t>
      </w:r>
      <w:proofErr w:type="gramEnd"/>
    </w:p>
    <w:p w14:paraId="2431CB4C" w14:textId="77777777" w:rsidR="00FC0BE5" w:rsidRPr="003C6421" w:rsidRDefault="00FC0BE5" w:rsidP="000047D5">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sidRPr="003C6421">
        <w:rPr>
          <w:rFonts w:hint="eastAsia"/>
          <w:lang w:eastAsia="ko-KR"/>
        </w:rPr>
        <w:t>Option 6: Explicit indication of deactivation for on-demand SSB via [group-common] DCI</w:t>
      </w:r>
    </w:p>
    <w:p w14:paraId="2550E60C" w14:textId="77777777" w:rsidR="00FC0BE5" w:rsidRPr="003C6421" w:rsidRDefault="00FC0BE5" w:rsidP="000047D5">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sidRPr="003C6421">
        <w:rPr>
          <w:rFonts w:hint="eastAsia"/>
          <w:lang w:eastAsia="ko-KR"/>
        </w:rPr>
        <w:t xml:space="preserve">FFS: </w:t>
      </w:r>
      <w:r w:rsidRPr="003C6421">
        <w:rPr>
          <w:rFonts w:eastAsia="Malgun Gothic"/>
        </w:rPr>
        <w:t>Each option is applicable to which Cases or Scenarios</w:t>
      </w:r>
    </w:p>
    <w:p w14:paraId="2B96201F" w14:textId="77777777" w:rsidR="00FC0BE5" w:rsidRPr="003C6421" w:rsidRDefault="00FC0BE5" w:rsidP="000047D5">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both"/>
        <w:textAlignment w:val="auto"/>
        <w:rPr>
          <w:rFonts w:eastAsia="Malgun Gothic"/>
          <w:lang w:val="en-US"/>
        </w:rPr>
      </w:pPr>
      <w:r w:rsidRPr="003C6421">
        <w:rPr>
          <w:rFonts w:hint="eastAsia"/>
          <w:lang w:eastAsia="ko-KR"/>
        </w:rPr>
        <w:t>FFS:</w:t>
      </w:r>
      <w:r w:rsidRPr="003C6421">
        <w:rPr>
          <w:rFonts w:eastAsia="Malgun Gothic" w:hint="eastAsia"/>
          <w:lang w:val="en-US" w:eastAsia="ko-KR"/>
        </w:rPr>
        <w:t xml:space="preserve"> </w:t>
      </w:r>
      <w:r w:rsidRPr="003C6421">
        <w:rPr>
          <w:rFonts w:eastAsia="Malgun Gothic"/>
          <w:lang w:val="en-US" w:eastAsia="ko-KR"/>
        </w:rPr>
        <w:t>Details related to each of the above options</w:t>
      </w:r>
    </w:p>
    <w:p w14:paraId="7B9E2A43" w14:textId="27D9992A" w:rsidR="004A5C84" w:rsidRDefault="00FC0BE5" w:rsidP="00FC0BE5">
      <w:pPr>
        <w:spacing w:beforeLines="50" w:before="120"/>
        <w:rPr>
          <w:rFonts w:eastAsia="等线"/>
          <w:lang w:val="en-US" w:eastAsia="zh-CN"/>
        </w:rPr>
      </w:pPr>
      <w:r>
        <w:rPr>
          <w:rFonts w:eastAsia="等线" w:hint="eastAsia"/>
          <w:lang w:val="en-US" w:eastAsia="zh-CN"/>
        </w:rPr>
        <w:t xml:space="preserve">R1 would </w:t>
      </w:r>
      <w:proofErr w:type="gramStart"/>
      <w:r>
        <w:rPr>
          <w:rFonts w:eastAsia="等线" w:hint="eastAsia"/>
          <w:lang w:val="en-US" w:eastAsia="zh-CN"/>
        </w:rPr>
        <w:t>make</w:t>
      </w:r>
      <w:proofErr w:type="gramEnd"/>
      <w:r>
        <w:rPr>
          <w:rFonts w:eastAsia="等线" w:hint="eastAsia"/>
          <w:lang w:val="en-US" w:eastAsia="zh-CN"/>
        </w:rPr>
        <w:t xml:space="preserve"> </w:t>
      </w:r>
      <w:r w:rsidR="00BE383D">
        <w:rPr>
          <w:rFonts w:eastAsia="等线"/>
          <w:lang w:val="en-US" w:eastAsia="zh-CN"/>
        </w:rPr>
        <w:t>a conclusion</w:t>
      </w:r>
      <w:r>
        <w:rPr>
          <w:rFonts w:eastAsia="等线" w:hint="eastAsia"/>
          <w:lang w:val="en-US" w:eastAsia="zh-CN"/>
        </w:rPr>
        <w:t xml:space="preserve"> regarding the deactivation method, so no need for R2 work on it.</w:t>
      </w:r>
    </w:p>
    <w:p w14:paraId="1A8675D9" w14:textId="1D5E56A5" w:rsidR="00FC0BE5" w:rsidRPr="00EF2E81" w:rsidRDefault="00FC0BE5" w:rsidP="000047D5">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5" w:name="_Toc181192167"/>
      <w:r w:rsidRPr="000047D5">
        <w:rPr>
          <w:rFonts w:ascii="Times New Roman" w:eastAsia="等线" w:hAnsi="Times New Roman"/>
        </w:rPr>
        <w:t>R2 wait for R1 progress for the OD-SSB deactivation method.</w:t>
      </w:r>
      <w:bookmarkEnd w:id="15"/>
    </w:p>
    <w:p w14:paraId="6FF79040" w14:textId="4A0B30DF" w:rsidR="00FC0BE5" w:rsidRDefault="004224A8" w:rsidP="00FC0BE5">
      <w:pPr>
        <w:spacing w:beforeLines="50" w:before="120"/>
        <w:rPr>
          <w:rFonts w:eastAsia="等线"/>
          <w:lang w:val="en-US" w:eastAsia="zh-CN"/>
        </w:rPr>
      </w:pPr>
      <w:r>
        <w:rPr>
          <w:rFonts w:eastAsia="等线" w:hint="eastAsia"/>
          <w:lang w:val="en-US" w:eastAsia="zh-CN"/>
        </w:rPr>
        <w:t>For the MAC-CE format design, R2 agreed that</w:t>
      </w:r>
    </w:p>
    <w:p w14:paraId="66AF157C" w14:textId="5B62CFF3" w:rsidR="00671716" w:rsidRPr="00671716" w:rsidRDefault="00671716" w:rsidP="000047D5">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357" w:hanging="357"/>
        <w:textAlignment w:val="auto"/>
        <w:rPr>
          <w:rFonts w:ascii="Arial" w:eastAsia="MS Mincho" w:hAnsi="Arial"/>
          <w:b/>
          <w:szCs w:val="24"/>
          <w:lang w:eastAsia="en-GB"/>
        </w:rPr>
      </w:pPr>
      <w:r>
        <w:rPr>
          <w:rFonts w:ascii="Arial" w:eastAsia="等线" w:hAnsi="Arial" w:hint="eastAsia"/>
          <w:b/>
          <w:szCs w:val="24"/>
          <w:lang w:eastAsia="zh-CN"/>
        </w:rPr>
        <w:t xml:space="preserve">=&gt; </w:t>
      </w:r>
      <w:r w:rsidRPr="00671716">
        <w:rPr>
          <w:rFonts w:ascii="Arial" w:eastAsia="MS Mincho" w:hAnsi="Arial"/>
          <w:b/>
          <w:szCs w:val="24"/>
          <w:lang w:eastAsia="en-GB"/>
        </w:rPr>
        <w:t xml:space="preserve">Will discuss it later. </w:t>
      </w:r>
    </w:p>
    <w:p w14:paraId="65D8198D" w14:textId="06075EC7" w:rsidR="00671716" w:rsidRPr="00671716" w:rsidRDefault="00671716" w:rsidP="000047D5">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357" w:hanging="357"/>
        <w:textAlignment w:val="auto"/>
        <w:rPr>
          <w:rFonts w:ascii="Arial" w:eastAsia="MS Mincho" w:hAnsi="Arial"/>
          <w:b/>
          <w:szCs w:val="24"/>
          <w:lang w:eastAsia="en-GB"/>
        </w:rPr>
      </w:pPr>
      <w:r>
        <w:rPr>
          <w:rFonts w:ascii="Arial" w:eastAsia="等线" w:hAnsi="Arial" w:hint="eastAsia"/>
          <w:b/>
          <w:szCs w:val="24"/>
          <w:lang w:eastAsia="zh-CN"/>
        </w:rPr>
        <w:t xml:space="preserve">=&gt; </w:t>
      </w:r>
      <w:r w:rsidRPr="00671716">
        <w:rPr>
          <w:rFonts w:ascii="Arial" w:eastAsia="MS Mincho" w:hAnsi="Arial"/>
          <w:b/>
          <w:szCs w:val="24"/>
          <w:lang w:eastAsia="en-GB"/>
        </w:rPr>
        <w:t>NW should be able to send OD-SSB indication for multiple SCells simultaneously by a MAC CE.</w:t>
      </w:r>
    </w:p>
    <w:p w14:paraId="04697CCF" w14:textId="5ECFC892" w:rsidR="004224A8" w:rsidRDefault="000F2F62" w:rsidP="00FC0BE5">
      <w:pPr>
        <w:spacing w:beforeLines="50" w:before="120"/>
        <w:rPr>
          <w:rFonts w:eastAsia="等线"/>
          <w:lang w:val="en-US" w:eastAsia="zh-CN"/>
        </w:rPr>
      </w:pPr>
      <w:r>
        <w:rPr>
          <w:rFonts w:eastAsia="等线"/>
          <w:lang w:val="en-US" w:eastAsia="zh-CN"/>
        </w:rPr>
        <w:t>T</w:t>
      </w:r>
      <w:r w:rsidR="00900B74">
        <w:rPr>
          <w:rFonts w:eastAsia="等线" w:hint="eastAsia"/>
          <w:lang w:val="en-US" w:eastAsia="zh-CN"/>
        </w:rPr>
        <w:t>here</w:t>
      </w:r>
      <w:r>
        <w:rPr>
          <w:rFonts w:eastAsia="等线" w:hint="eastAsia"/>
          <w:lang w:val="en-US" w:eastAsia="zh-CN"/>
        </w:rPr>
        <w:t xml:space="preserve"> </w:t>
      </w:r>
      <w:r w:rsidRPr="000F2F62">
        <w:rPr>
          <w:rFonts w:eastAsia="等线"/>
          <w:lang w:val="en-US" w:eastAsia="zh-CN"/>
        </w:rPr>
        <w:t xml:space="preserve">are in general two methods: one is to include cell-index of OD-SSB explicitly while the other is to include cell-index implicitly via an ordered </w:t>
      </w:r>
      <w:r w:rsidR="00BE383D" w:rsidRPr="000F2F62">
        <w:rPr>
          <w:rFonts w:eastAsia="等线"/>
          <w:lang w:val="en-US" w:eastAsia="zh-CN"/>
        </w:rPr>
        <w:t>bitmap</w:t>
      </w:r>
      <w:r w:rsidRPr="000F2F62">
        <w:rPr>
          <w:rFonts w:eastAsia="等线"/>
          <w:lang w:val="en-US" w:eastAsia="zh-CN"/>
        </w:rPr>
        <w:t>. In general, the latter one is more signaling efficient, considering the saved overhead for cell-index indication (e.g., only 1 byte consumed for typical 7-cell case, and considering the length consumed for OD-SSB parameter (at least including periodicity) indication can be roughly the same between the two methods)</w:t>
      </w:r>
      <w:r>
        <w:rPr>
          <w:rFonts w:eastAsia="等线" w:hint="eastAsia"/>
          <w:lang w:val="en-US" w:eastAsia="zh-CN"/>
        </w:rPr>
        <w:t>.</w:t>
      </w:r>
    </w:p>
    <w:p w14:paraId="48325402" w14:textId="32EE4CF7" w:rsidR="000F2F62" w:rsidRPr="00EF2E81" w:rsidRDefault="000F2F62" w:rsidP="000047D5">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6" w:name="_Toc181192168"/>
      <w:r w:rsidRPr="000047D5">
        <w:rPr>
          <w:rFonts w:ascii="Times New Roman" w:eastAsia="等线" w:hAnsi="Times New Roman"/>
        </w:rPr>
        <w:t xml:space="preserve">Adopt the </w:t>
      </w:r>
      <w:proofErr w:type="gramStart"/>
      <w:r w:rsidR="00BE383D" w:rsidRPr="000047D5">
        <w:rPr>
          <w:rFonts w:ascii="Times New Roman" w:eastAsia="等线" w:hAnsi="Times New Roman"/>
        </w:rPr>
        <w:t>bitmap</w:t>
      </w:r>
      <w:r w:rsidRPr="000047D5">
        <w:rPr>
          <w:rFonts w:ascii="Times New Roman" w:eastAsia="等线" w:hAnsi="Times New Roman"/>
        </w:rPr>
        <w:t xml:space="preserve"> based</w:t>
      </w:r>
      <w:proofErr w:type="gramEnd"/>
      <w:r w:rsidRPr="000047D5">
        <w:rPr>
          <w:rFonts w:ascii="Times New Roman" w:eastAsia="等线" w:hAnsi="Times New Roman"/>
        </w:rPr>
        <w:t xml:space="preserve"> method to indicate OD-SSB </w:t>
      </w:r>
      <w:r w:rsidR="007D4287">
        <w:rPr>
          <w:rFonts w:ascii="Times New Roman" w:eastAsia="等线" w:hAnsi="Times New Roman" w:hint="eastAsia"/>
        </w:rPr>
        <w:t xml:space="preserve">indication </w:t>
      </w:r>
      <w:r w:rsidRPr="000047D5">
        <w:rPr>
          <w:rFonts w:ascii="Times New Roman" w:eastAsia="等线" w:hAnsi="Times New Roman"/>
        </w:rPr>
        <w:t>for multiple SCells simultaneously.</w:t>
      </w:r>
      <w:bookmarkEnd w:id="16"/>
      <w:r w:rsidRPr="000047D5">
        <w:rPr>
          <w:rFonts w:ascii="Times New Roman" w:eastAsia="等线" w:hAnsi="Times New Roman"/>
        </w:rPr>
        <w:t xml:space="preserve"> </w:t>
      </w:r>
    </w:p>
    <w:p w14:paraId="385515D6" w14:textId="593DBDCF" w:rsidR="0096410E" w:rsidRDefault="00E772F7" w:rsidP="0096410E">
      <w:pPr>
        <w:rPr>
          <w:rFonts w:eastAsia="等线"/>
          <w:lang w:val="en-US" w:eastAsia="zh-CN"/>
        </w:rPr>
      </w:pPr>
      <w:r>
        <w:rPr>
          <w:rFonts w:eastAsia="等线" w:hint="eastAsia"/>
          <w:lang w:val="en-US" w:eastAsia="zh-CN"/>
        </w:rPr>
        <w:t xml:space="preserve">Besides, R1 had </w:t>
      </w:r>
      <w:r w:rsidR="00BE383D">
        <w:rPr>
          <w:rFonts w:eastAsia="等线"/>
          <w:lang w:val="en-US" w:eastAsia="zh-CN"/>
        </w:rPr>
        <w:t>an</w:t>
      </w:r>
      <w:r>
        <w:rPr>
          <w:rFonts w:eastAsia="等线" w:hint="eastAsia"/>
          <w:lang w:val="en-US" w:eastAsia="zh-CN"/>
        </w:rPr>
        <w:t xml:space="preserve"> FFS point regarding which parameter(s), besides periodicity, </w:t>
      </w:r>
      <w:proofErr w:type="gramStart"/>
      <w:r>
        <w:rPr>
          <w:rFonts w:eastAsia="等线" w:hint="eastAsia"/>
          <w:lang w:val="en-US" w:eastAsia="zh-CN"/>
        </w:rPr>
        <w:t>has to</w:t>
      </w:r>
      <w:proofErr w:type="gramEnd"/>
      <w:r>
        <w:rPr>
          <w:rFonts w:eastAsia="等线" w:hint="eastAsia"/>
          <w:lang w:val="en-US" w:eastAsia="zh-CN"/>
        </w:rPr>
        <w:t xml:space="preserve"> be carried by MAC-CE</w:t>
      </w:r>
    </w:p>
    <w:p w14:paraId="25C90D03" w14:textId="77777777" w:rsidR="009844E5" w:rsidRPr="00E245A5" w:rsidRDefault="009844E5" w:rsidP="000047D5">
      <w:pPr>
        <w:pBdr>
          <w:top w:val="single" w:sz="4" w:space="1" w:color="auto"/>
          <w:left w:val="single" w:sz="4" w:space="4" w:color="auto"/>
          <w:bottom w:val="single" w:sz="4" w:space="1" w:color="auto"/>
          <w:right w:val="single" w:sz="4" w:space="4" w:color="auto"/>
        </w:pBdr>
        <w:adjustRightInd/>
        <w:ind w:left="402" w:hangingChars="200" w:hanging="402"/>
        <w:rPr>
          <w:rFonts w:cs="Times"/>
          <w:b/>
          <w:bCs/>
          <w:highlight w:val="green"/>
          <w:lang w:eastAsia="x-none"/>
        </w:rPr>
      </w:pPr>
      <w:r w:rsidRPr="00E245A5">
        <w:rPr>
          <w:rFonts w:cs="Times"/>
          <w:b/>
          <w:bCs/>
          <w:highlight w:val="green"/>
          <w:lang w:eastAsia="x-none"/>
        </w:rPr>
        <w:t>Agreement</w:t>
      </w:r>
    </w:p>
    <w:p w14:paraId="2D04E244" w14:textId="77777777" w:rsidR="009844E5" w:rsidRDefault="009844E5" w:rsidP="000047D5">
      <w:pPr>
        <w:pStyle w:val="af6"/>
        <w:pBdr>
          <w:top w:val="single" w:sz="4" w:space="1" w:color="auto"/>
          <w:left w:val="single" w:sz="4" w:space="4" w:color="auto"/>
          <w:bottom w:val="single" w:sz="4" w:space="1" w:color="auto"/>
          <w:right w:val="single" w:sz="4" w:space="4" w:color="auto"/>
        </w:pBdr>
        <w:adjustRightInd/>
        <w:spacing w:after="160" w:line="256" w:lineRule="auto"/>
        <w:ind w:left="400" w:hangingChars="200" w:hanging="400"/>
        <w:jc w:val="both"/>
        <w:rPr>
          <w:rFonts w:eastAsia="Malgun Gothic"/>
          <w:lang w:val="en-US"/>
        </w:rPr>
      </w:pPr>
      <w:r w:rsidRPr="00C4512D">
        <w:rPr>
          <w:rFonts w:hint="eastAsia"/>
          <w:lang w:eastAsia="ko-KR"/>
        </w:rPr>
        <w:t>For</w:t>
      </w:r>
      <w:r w:rsidRPr="00C4512D">
        <w:t xml:space="preserve"> a cell supporting on-demand SSB S</w:t>
      </w:r>
      <w:r>
        <w:rPr>
          <w:rFonts w:hint="eastAsia"/>
          <w:lang w:eastAsia="ko-KR"/>
        </w:rPr>
        <w:t>C</w:t>
      </w:r>
      <w:r w:rsidRPr="00C4512D">
        <w:t>ell operation</w:t>
      </w:r>
      <w:r w:rsidRPr="00C4512D">
        <w:rPr>
          <w:rFonts w:hint="eastAsia"/>
          <w:lang w:eastAsia="ko-KR"/>
        </w:rPr>
        <w:t>,</w:t>
      </w:r>
      <w:r>
        <w:rPr>
          <w:rFonts w:eastAsia="Malgun Gothic"/>
        </w:rPr>
        <w:t xml:space="preserve"> a</w:t>
      </w:r>
      <w:proofErr w:type="spellStart"/>
      <w:r>
        <w:rPr>
          <w:rFonts w:eastAsia="Malgun Gothic" w:hint="eastAsia"/>
          <w:lang w:val="en-US" w:eastAsia="ko-KR"/>
        </w:rPr>
        <w:t>t</w:t>
      </w:r>
      <w:proofErr w:type="spellEnd"/>
      <w:r>
        <w:rPr>
          <w:rFonts w:eastAsia="Malgun Gothic" w:hint="eastAsia"/>
          <w:lang w:val="en-US" w:eastAsia="ko-KR"/>
        </w:rPr>
        <w:t xml:space="preserve"> least for the following parameter(s), multiple candidate values can be configured by </w:t>
      </w:r>
      <w:proofErr w:type="gramStart"/>
      <w:r>
        <w:rPr>
          <w:rFonts w:eastAsia="Malgun Gothic" w:hint="eastAsia"/>
          <w:lang w:val="en-US" w:eastAsia="ko-KR"/>
        </w:rPr>
        <w:t>RRC</w:t>
      </w:r>
      <w:proofErr w:type="gramEnd"/>
      <w:r>
        <w:rPr>
          <w:rFonts w:eastAsia="Malgun Gothic" w:hint="eastAsia"/>
          <w:lang w:val="en-US" w:eastAsia="ko-KR"/>
        </w:rPr>
        <w:t xml:space="preserve"> and the applicable value can be indicated by MAC CE for on-demand SSB transmission indication for the cell.</w:t>
      </w:r>
    </w:p>
    <w:p w14:paraId="2F690AB1" w14:textId="77777777" w:rsidR="009844E5" w:rsidRPr="0084178F" w:rsidRDefault="009844E5" w:rsidP="000047D5">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jc w:val="both"/>
        <w:textAlignment w:val="auto"/>
        <w:rPr>
          <w:rFonts w:eastAsia="Malgun Gothic"/>
          <w:lang w:val="en-US"/>
        </w:rPr>
      </w:pPr>
      <w:r w:rsidRPr="0084178F">
        <w:rPr>
          <w:rFonts w:eastAsia="Malgun Gothic"/>
          <w:lang w:val="en-US"/>
        </w:rPr>
        <w:t>Periodicity of the on-demand SSB</w:t>
      </w:r>
    </w:p>
    <w:p w14:paraId="6BCC06C8" w14:textId="77777777" w:rsidR="009844E5" w:rsidRPr="000047D5" w:rsidRDefault="009844E5" w:rsidP="000047D5">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jc w:val="both"/>
        <w:textAlignment w:val="auto"/>
        <w:rPr>
          <w:rFonts w:eastAsia="Malgun Gothic"/>
          <w:highlight w:val="yellow"/>
          <w:lang w:val="en-US"/>
        </w:rPr>
      </w:pPr>
      <w:r w:rsidRPr="000047D5">
        <w:rPr>
          <w:rFonts w:eastAsia="Malgun Gothic"/>
          <w:highlight w:val="yellow"/>
          <w:lang w:val="en-US" w:eastAsia="ko-KR"/>
        </w:rPr>
        <w:t>FFS: Any other relevant parameters</w:t>
      </w:r>
    </w:p>
    <w:p w14:paraId="0ED5ACDB" w14:textId="0D2A4351" w:rsidR="00E772F7" w:rsidRPr="0096410E" w:rsidRDefault="00CF2EAB" w:rsidP="0096410E">
      <w:pPr>
        <w:rPr>
          <w:rFonts w:eastAsia="等线"/>
          <w:lang w:val="en-US" w:eastAsia="zh-CN"/>
        </w:rPr>
      </w:pPr>
      <w:r>
        <w:rPr>
          <w:rFonts w:eastAsia="等线"/>
          <w:lang w:val="en-US" w:eastAsia="zh-CN"/>
        </w:rPr>
        <w:t>S</w:t>
      </w:r>
      <w:r>
        <w:rPr>
          <w:rFonts w:eastAsia="等线" w:hint="eastAsia"/>
          <w:lang w:val="en-US" w:eastAsia="zh-CN"/>
        </w:rPr>
        <w:t xml:space="preserve">o that </w:t>
      </w:r>
      <w:r w:rsidRPr="00CF2EAB">
        <w:rPr>
          <w:rFonts w:eastAsia="等线"/>
          <w:lang w:val="en-US" w:eastAsia="zh-CN"/>
        </w:rPr>
        <w:t>R2 cannot conclude on the detailed design of the MAC-CE format.</w:t>
      </w:r>
    </w:p>
    <w:p w14:paraId="17F5D97F" w14:textId="67FDCEA5" w:rsidR="0096410E" w:rsidRPr="000047D5" w:rsidRDefault="000B3449" w:rsidP="000047D5">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7" w:name="_Toc181192169"/>
      <w:r w:rsidRPr="000047D5">
        <w:rPr>
          <w:rFonts w:ascii="Times New Roman" w:eastAsia="等线" w:hAnsi="Times New Roman"/>
        </w:rPr>
        <w:t>R2 wait for R1 conclusion on the content of MAC-CE before concluding on the MAC-CE format design.</w:t>
      </w:r>
      <w:bookmarkEnd w:id="17"/>
    </w:p>
    <w:p w14:paraId="3578B7C2" w14:textId="637BEC42" w:rsidR="001970B9" w:rsidRPr="007104FA" w:rsidRDefault="001970B9" w:rsidP="006D0426">
      <w:pPr>
        <w:pStyle w:val="2"/>
        <w:rPr>
          <w:rFonts w:eastAsia="等线"/>
          <w:lang w:eastAsia="zh-CN"/>
        </w:rPr>
      </w:pPr>
      <w:r>
        <w:rPr>
          <w:rFonts w:eastAsia="等线" w:hint="eastAsia"/>
          <w:lang w:eastAsia="zh-CN"/>
        </w:rPr>
        <w:t xml:space="preserve">2.2 Issue-2: </w:t>
      </w:r>
      <w:r w:rsidRPr="007104FA">
        <w:rPr>
          <w:rFonts w:eastAsia="等线" w:hint="eastAsia"/>
          <w:lang w:eastAsia="zh-CN"/>
        </w:rPr>
        <w:t>Measurement of OD-SSB</w:t>
      </w:r>
    </w:p>
    <w:p w14:paraId="11AB6860" w14:textId="7703DB30" w:rsidR="00FA6923" w:rsidRDefault="00D61ED6" w:rsidP="00CC576E">
      <w:pPr>
        <w:spacing w:beforeLines="50" w:before="120"/>
        <w:rPr>
          <w:rFonts w:eastAsia="等线"/>
          <w:lang w:eastAsia="zh-CN"/>
        </w:rPr>
      </w:pPr>
      <w:r>
        <w:rPr>
          <w:rFonts w:eastAsia="等线" w:hint="eastAsia"/>
          <w:lang w:eastAsia="zh-CN"/>
        </w:rPr>
        <w:t xml:space="preserve">For serving cell measurement, 127 concluded </w:t>
      </w:r>
      <w:proofErr w:type="gramStart"/>
      <w:r>
        <w:rPr>
          <w:rFonts w:eastAsia="等线" w:hint="eastAsia"/>
          <w:lang w:eastAsia="zh-CN"/>
        </w:rPr>
        <w:t>that</w:t>
      </w:r>
      <w:proofErr w:type="gramEnd"/>
    </w:p>
    <w:p w14:paraId="5454B49E" w14:textId="78E25272" w:rsidR="004D2DA7" w:rsidRPr="004D2DA7" w:rsidRDefault="004D2DA7" w:rsidP="004D2DA7">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rsidRPr="00852070">
        <w:t>For Case #1, the UE does not expect to measure SSB when on-demand SSB</w:t>
      </w:r>
      <w:r>
        <w:t xml:space="preserve"> transmission</w:t>
      </w:r>
      <w:r w:rsidRPr="00852070">
        <w:t xml:space="preserve"> is deactivated. In other words, the UE expects to measure SSB when on-demand SSB </w:t>
      </w:r>
      <w:r>
        <w:t xml:space="preserve">transmission </w:t>
      </w:r>
      <w:r w:rsidRPr="00852070">
        <w:t>is activated.</w:t>
      </w:r>
    </w:p>
    <w:p w14:paraId="50A1F6F7" w14:textId="77777777" w:rsidR="004D2DA7" w:rsidRPr="00EC2697" w:rsidRDefault="004D2DA7" w:rsidP="004D2DA7">
      <w:pPr>
        <w:pStyle w:val="Doc-text2"/>
        <w:numPr>
          <w:ilvl w:val="0"/>
          <w:numId w:val="65"/>
        </w:numPr>
        <w:pBdr>
          <w:top w:val="single" w:sz="4" w:space="1" w:color="auto"/>
          <w:left w:val="single" w:sz="4" w:space="4" w:color="auto"/>
          <w:bottom w:val="single" w:sz="4" w:space="1" w:color="auto"/>
          <w:right w:val="single" w:sz="4" w:space="4" w:color="auto"/>
        </w:pBdr>
        <w:ind w:left="400" w:hangingChars="200" w:hanging="400"/>
        <w:rPr>
          <w:lang w:val="en-US"/>
        </w:rPr>
      </w:pPr>
      <w:r w:rsidRPr="003D6EF0">
        <w:t xml:space="preserve">RAN2 study </w:t>
      </w:r>
      <w:r>
        <w:t xml:space="preserve">how the UE </w:t>
      </w:r>
      <w:r w:rsidRPr="003D6EF0">
        <w:t>to perform L3 measurement</w:t>
      </w:r>
      <w:r>
        <w:t xml:space="preserve"> according to</w:t>
      </w:r>
      <w:r w:rsidRPr="003D6EF0">
        <w:t xml:space="preserve"> OD-SSB L3 RRM configuration.</w:t>
      </w:r>
    </w:p>
    <w:p w14:paraId="43D603E5" w14:textId="59556D12" w:rsidR="00996FC0" w:rsidRDefault="00996FC0" w:rsidP="00CC576E">
      <w:pPr>
        <w:spacing w:beforeLines="50" w:before="120"/>
        <w:rPr>
          <w:rFonts w:eastAsia="等线"/>
          <w:lang w:eastAsia="zh-CN"/>
        </w:rPr>
      </w:pPr>
      <w:r>
        <w:rPr>
          <w:rFonts w:eastAsia="等线" w:hint="eastAsia"/>
          <w:lang w:eastAsia="zh-CN"/>
        </w:rPr>
        <w:t xml:space="preserve">And 127bis discussed </w:t>
      </w:r>
      <w:proofErr w:type="gramStart"/>
      <w:r>
        <w:rPr>
          <w:rFonts w:eastAsia="等线" w:hint="eastAsia"/>
          <w:lang w:eastAsia="zh-CN"/>
        </w:rPr>
        <w:t>that</w:t>
      </w:r>
      <w:proofErr w:type="gramEnd"/>
    </w:p>
    <w:p w14:paraId="4442F7BD" w14:textId="77777777" w:rsidR="00996FC0" w:rsidRPr="001C2672" w:rsidRDefault="00996FC0" w:rsidP="000047D5">
      <w:pPr>
        <w:pStyle w:val="Doc-text2"/>
        <w:pBdr>
          <w:top w:val="single" w:sz="4" w:space="1" w:color="auto"/>
          <w:left w:val="single" w:sz="4" w:space="4" w:color="auto"/>
          <w:bottom w:val="single" w:sz="4" w:space="1" w:color="auto"/>
          <w:right w:val="single" w:sz="4" w:space="4" w:color="auto"/>
        </w:pBdr>
        <w:spacing w:beforeLines="50" w:before="120"/>
        <w:ind w:left="400" w:hangingChars="200" w:hanging="400"/>
        <w:rPr>
          <w:b/>
        </w:rPr>
      </w:pPr>
      <w:r w:rsidRPr="001C2672">
        <w:rPr>
          <w:b/>
        </w:rPr>
        <w:t xml:space="preserve">3. L3 </w:t>
      </w:r>
      <w:r>
        <w:rPr>
          <w:b/>
        </w:rPr>
        <w:t>RRM Framework</w:t>
      </w:r>
      <w:r w:rsidRPr="001C2672">
        <w:rPr>
          <w:b/>
        </w:rPr>
        <w:t xml:space="preserve"> </w:t>
      </w:r>
    </w:p>
    <w:p w14:paraId="5826F3DC" w14:textId="77777777" w:rsidR="00996FC0" w:rsidRDefault="00996FC0" w:rsidP="000047D5">
      <w:pPr>
        <w:pStyle w:val="Doc-text2"/>
        <w:pBdr>
          <w:top w:val="single" w:sz="4" w:space="1" w:color="auto"/>
          <w:left w:val="single" w:sz="4" w:space="4" w:color="auto"/>
          <w:bottom w:val="single" w:sz="4" w:space="1" w:color="auto"/>
          <w:right w:val="single" w:sz="4" w:space="4" w:color="auto"/>
        </w:pBdr>
        <w:spacing w:beforeLines="50" w:before="120"/>
        <w:ind w:left="400" w:hangingChars="200" w:hanging="400"/>
      </w:pPr>
      <w:r>
        <w:t>- Option1: Based on different measurement configuration when OD-SSB is transmitted</w:t>
      </w:r>
    </w:p>
    <w:p w14:paraId="112C1056" w14:textId="28B9C7D7" w:rsidR="00996FC0" w:rsidRDefault="00996FC0" w:rsidP="000047D5">
      <w:pPr>
        <w:pStyle w:val="Doc-text2"/>
        <w:pBdr>
          <w:top w:val="single" w:sz="4" w:space="1" w:color="auto"/>
          <w:left w:val="single" w:sz="4" w:space="4" w:color="auto"/>
          <w:bottom w:val="single" w:sz="4" w:space="1" w:color="auto"/>
          <w:right w:val="single" w:sz="4" w:space="4" w:color="auto"/>
        </w:pBdr>
        <w:spacing w:beforeLines="50" w:before="120"/>
        <w:ind w:left="400" w:hangingChars="200" w:hanging="400"/>
      </w:pPr>
      <w:r>
        <w:t>- Option2: Based on OD-SSB pattern ignoring SMTC when OD-SSB is transmitted</w:t>
      </w:r>
    </w:p>
    <w:p w14:paraId="627B728E" w14:textId="77777777" w:rsidR="00996FC0" w:rsidRDefault="00996FC0" w:rsidP="000047D5">
      <w:pPr>
        <w:pStyle w:val="Agreement"/>
        <w:pBdr>
          <w:top w:val="single" w:sz="4" w:space="1" w:color="auto"/>
          <w:left w:val="single" w:sz="4" w:space="4" w:color="auto"/>
          <w:bottom w:val="single" w:sz="4" w:space="1" w:color="auto"/>
          <w:right w:val="single" w:sz="4" w:space="4" w:color="auto"/>
        </w:pBdr>
        <w:spacing w:beforeLines="50" w:before="120"/>
        <w:ind w:left="402" w:hangingChars="200" w:hanging="402"/>
      </w:pPr>
      <w:r>
        <w:t>Need more time to think of</w:t>
      </w:r>
      <w:proofErr w:type="gramStart"/>
      <w:r>
        <w:t xml:space="preserve">.  </w:t>
      </w:r>
      <w:proofErr w:type="gramEnd"/>
    </w:p>
    <w:p w14:paraId="79D11665" w14:textId="27034760" w:rsidR="00E8409F" w:rsidRDefault="00007AC1" w:rsidP="00CC576E">
      <w:pPr>
        <w:spacing w:beforeLines="50" w:before="120"/>
        <w:rPr>
          <w:rFonts w:eastAsia="等线"/>
          <w:lang w:eastAsia="zh-CN"/>
        </w:rPr>
      </w:pPr>
      <w:r>
        <w:rPr>
          <w:rFonts w:eastAsia="等线"/>
          <w:lang w:eastAsia="zh-CN"/>
        </w:rPr>
        <w:t>I</w:t>
      </w:r>
      <w:r>
        <w:rPr>
          <w:rFonts w:eastAsia="等线" w:hint="eastAsia"/>
          <w:lang w:eastAsia="zh-CN"/>
        </w:rPr>
        <w:t>t would be helpful to firstly clarify the details of case-1, before looking into case-2</w:t>
      </w:r>
      <w:r w:rsidR="00E8409F">
        <w:rPr>
          <w:rFonts w:eastAsia="等线" w:hint="eastAsia"/>
          <w:lang w:eastAsia="zh-CN"/>
        </w:rPr>
        <w:t>.</w:t>
      </w:r>
    </w:p>
    <w:p w14:paraId="1E981216" w14:textId="222571EA" w:rsidR="006D71E9" w:rsidRDefault="00274D48" w:rsidP="00512AF5">
      <w:pPr>
        <w:rPr>
          <w:rFonts w:eastAsia="等线"/>
          <w:lang w:eastAsia="zh-CN"/>
        </w:rPr>
      </w:pPr>
      <w:r>
        <w:rPr>
          <w:rFonts w:eastAsia="等线" w:hint="eastAsia"/>
          <w:b/>
          <w:bCs/>
          <w:lang w:eastAsia="zh-CN"/>
        </w:rPr>
        <w:t>F</w:t>
      </w:r>
      <w:r w:rsidR="0054509F" w:rsidRPr="000047D5">
        <w:rPr>
          <w:rFonts w:eastAsia="等线"/>
          <w:b/>
          <w:bCs/>
          <w:lang w:eastAsia="zh-CN"/>
        </w:rPr>
        <w:t>or scenario-2,</w:t>
      </w:r>
      <w:r w:rsidR="0054509F" w:rsidRPr="00274D48">
        <w:rPr>
          <w:rFonts w:eastAsia="等线" w:hint="eastAsia"/>
          <w:lang w:eastAsia="zh-CN"/>
        </w:rPr>
        <w:t xml:space="preserve"> </w:t>
      </w:r>
      <w:r w:rsidR="0054509F" w:rsidRPr="00274D48">
        <w:rPr>
          <w:rFonts w:eastAsia="等线" w:hint="eastAsia"/>
          <w:b/>
          <w:bCs/>
          <w:lang w:eastAsia="zh-CN"/>
        </w:rPr>
        <w:t>where the OD-SSB before SCell activation is mainly for fast SCell activation</w:t>
      </w:r>
      <w:r w:rsidR="0054509F" w:rsidRPr="00274D48">
        <w:rPr>
          <w:rFonts w:eastAsia="等线" w:hint="eastAsia"/>
          <w:lang w:eastAsia="zh-CN"/>
        </w:rPr>
        <w:t xml:space="preserve">, </w:t>
      </w:r>
      <w:r w:rsidR="00E8409F" w:rsidRPr="00274D48">
        <w:rPr>
          <w:rFonts w:eastAsia="等线" w:hint="eastAsia"/>
          <w:lang w:eastAsia="zh-CN"/>
        </w:rPr>
        <w:t xml:space="preserve">it is hard to restrict the L3 measurement to SMTC </w:t>
      </w:r>
      <w:r w:rsidR="00E8409F" w:rsidRPr="00274D48">
        <w:rPr>
          <w:rFonts w:eastAsia="等线"/>
          <w:lang w:eastAsia="zh-CN"/>
        </w:rPr>
        <w:t>windo</w:t>
      </w:r>
      <w:r w:rsidR="00E8409F" w:rsidRPr="00274D48">
        <w:rPr>
          <w:rFonts w:eastAsia="等线" w:hint="eastAsia"/>
          <w:lang w:eastAsia="zh-CN"/>
        </w:rPr>
        <w:t xml:space="preserve">w, considering the SMTC window is more designed for static SSB transmission, </w:t>
      </w:r>
      <w:r w:rsidR="00E8409F" w:rsidRPr="00274D48">
        <w:rPr>
          <w:rFonts w:eastAsia="等线" w:hint="eastAsia"/>
          <w:lang w:eastAsia="zh-CN"/>
        </w:rPr>
        <w:lastRenderedPageBreak/>
        <w:t>while now the OD-SSB can be dynamically (de)activated with various periodicity (</w:t>
      </w:r>
      <w:r w:rsidR="00CB160A" w:rsidRPr="00274D48">
        <w:rPr>
          <w:rFonts w:eastAsia="等线" w:hint="eastAsia"/>
          <w:lang w:eastAsia="zh-CN"/>
        </w:rPr>
        <w:t xml:space="preserve">FFS other parameters), so it is hard to always restrict the serving cell L3 measurement into a </w:t>
      </w:r>
      <w:r w:rsidR="00F075B8" w:rsidRPr="00274D48">
        <w:rPr>
          <w:rFonts w:eastAsia="等线" w:hint="eastAsia"/>
          <w:lang w:eastAsia="zh-CN"/>
        </w:rPr>
        <w:t xml:space="preserve">configured </w:t>
      </w:r>
      <w:r w:rsidR="00CB160A" w:rsidRPr="00274D48">
        <w:rPr>
          <w:rFonts w:eastAsia="等线" w:hint="eastAsia"/>
          <w:lang w:eastAsia="zh-CN"/>
        </w:rPr>
        <w:t>SMTC window (with measurement cycle)</w:t>
      </w:r>
      <w:r w:rsidR="00F075B8" w:rsidRPr="00274D48">
        <w:rPr>
          <w:rFonts w:eastAsia="等线" w:hint="eastAsia"/>
          <w:lang w:eastAsia="zh-CN"/>
        </w:rPr>
        <w:t xml:space="preserve">, i.e., cannot wait for a coming SMTC window </w:t>
      </w:r>
      <w:r w:rsidR="0054509F" w:rsidRPr="00274D48">
        <w:rPr>
          <w:rFonts w:eastAsia="等线" w:hint="eastAsia"/>
          <w:lang w:eastAsia="zh-CN"/>
        </w:rPr>
        <w:t xml:space="preserve">for L3 measurement, </w:t>
      </w:r>
      <w:r w:rsidR="00F075B8" w:rsidRPr="00274D48">
        <w:rPr>
          <w:rFonts w:eastAsia="等线" w:hint="eastAsia"/>
          <w:lang w:eastAsia="zh-CN"/>
        </w:rPr>
        <w:t xml:space="preserve">which may further delay the SCell activation. </w:t>
      </w:r>
      <w:r w:rsidR="00A73664" w:rsidRPr="00274D48">
        <w:rPr>
          <w:rFonts w:eastAsia="等线"/>
          <w:lang w:eastAsia="zh-CN"/>
        </w:rPr>
        <w:t xml:space="preserve">Although it is proposed that there can be multiple sets of SMTC window configurations for different OD-SSB parameters, it is </w:t>
      </w:r>
      <w:proofErr w:type="gramStart"/>
      <w:r w:rsidR="00A73664" w:rsidRPr="00274D48">
        <w:rPr>
          <w:rFonts w:eastAsia="等线"/>
          <w:lang w:eastAsia="zh-CN"/>
        </w:rPr>
        <w:t>essentially the</w:t>
      </w:r>
      <w:proofErr w:type="gramEnd"/>
      <w:r w:rsidR="00A73664" w:rsidRPr="00274D48">
        <w:rPr>
          <w:rFonts w:eastAsia="等线"/>
          <w:lang w:eastAsia="zh-CN"/>
        </w:rPr>
        <w:t xml:space="preserve"> same as following OD-SSB configurations, since the SMTC window configurations should be align with OD-SSB configurations.</w:t>
      </w:r>
      <w:r>
        <w:rPr>
          <w:rFonts w:eastAsia="等线" w:hint="eastAsia"/>
          <w:lang w:eastAsia="zh-CN"/>
        </w:rPr>
        <w:t xml:space="preserve"> </w:t>
      </w:r>
      <w:r w:rsidR="003478CF">
        <w:rPr>
          <w:rFonts w:eastAsia="等线" w:hint="eastAsia"/>
          <w:lang w:eastAsia="zh-CN"/>
        </w:rPr>
        <w:t>So</w:t>
      </w:r>
      <w:r w:rsidR="00865EF9">
        <w:rPr>
          <w:rFonts w:eastAsia="等线" w:hint="eastAsia"/>
          <w:lang w:eastAsia="zh-CN"/>
        </w:rPr>
        <w:t>,</w:t>
      </w:r>
      <w:r w:rsidR="003478CF">
        <w:rPr>
          <w:rFonts w:eastAsia="等线" w:hint="eastAsia"/>
          <w:lang w:eastAsia="zh-CN"/>
        </w:rPr>
        <w:t xml:space="preserve"> it seems </w:t>
      </w:r>
      <w:r w:rsidR="00CA687E">
        <w:rPr>
          <w:rFonts w:eastAsia="等线" w:hint="eastAsia"/>
          <w:lang w:eastAsia="zh-CN"/>
        </w:rPr>
        <w:t xml:space="preserve">sufficient </w:t>
      </w:r>
      <w:r w:rsidR="003478CF">
        <w:rPr>
          <w:rFonts w:eastAsia="等线" w:hint="eastAsia"/>
          <w:lang w:eastAsia="zh-CN"/>
        </w:rPr>
        <w:t xml:space="preserve">at least to design a serving cell L3 measurement mechanism for OD-SSB at least before SCell activation. </w:t>
      </w:r>
      <w:r w:rsidR="00065D1F">
        <w:rPr>
          <w:rFonts w:eastAsia="等线" w:hint="eastAsia"/>
          <w:lang w:eastAsia="zh-CN"/>
        </w:rPr>
        <w:t xml:space="preserve">The same logic holds for </w:t>
      </w:r>
      <w:r w:rsidR="00065D1F" w:rsidRPr="00EF2E81">
        <w:rPr>
          <w:rFonts w:eastAsia="等线" w:hint="eastAsia"/>
          <w:b/>
          <w:bCs/>
          <w:lang w:eastAsia="zh-CN"/>
        </w:rPr>
        <w:t xml:space="preserve">scenario-2A, where OD-SSB </w:t>
      </w:r>
      <w:proofErr w:type="gramStart"/>
      <w:r w:rsidR="00065D1F" w:rsidRPr="00EF2E81">
        <w:rPr>
          <w:rFonts w:eastAsia="等线" w:hint="eastAsia"/>
          <w:b/>
          <w:bCs/>
          <w:lang w:eastAsia="zh-CN"/>
        </w:rPr>
        <w:t>is triggered</w:t>
      </w:r>
      <w:proofErr w:type="gramEnd"/>
      <w:r w:rsidR="00065D1F" w:rsidRPr="00EF2E81">
        <w:rPr>
          <w:rFonts w:eastAsia="等线" w:hint="eastAsia"/>
          <w:b/>
          <w:bCs/>
          <w:lang w:eastAsia="zh-CN"/>
        </w:rPr>
        <w:t xml:space="preserve"> upon SCell activation</w:t>
      </w:r>
      <w:r w:rsidR="00065D1F">
        <w:rPr>
          <w:rFonts w:eastAsia="等线" w:hint="eastAsia"/>
          <w:lang w:eastAsia="zh-CN"/>
        </w:rPr>
        <w:t xml:space="preserve">. The logic is </w:t>
      </w:r>
      <w:proofErr w:type="gramStart"/>
      <w:r w:rsidR="00065D1F">
        <w:rPr>
          <w:rFonts w:eastAsia="等线" w:hint="eastAsia"/>
          <w:lang w:eastAsia="zh-CN"/>
        </w:rPr>
        <w:t>similar to</w:t>
      </w:r>
      <w:proofErr w:type="gramEnd"/>
      <w:r w:rsidR="00065D1F">
        <w:rPr>
          <w:rFonts w:eastAsia="等线" w:hint="eastAsia"/>
          <w:lang w:eastAsia="zh-CN"/>
        </w:rPr>
        <w:t xml:space="preserve"> R18 FR2 unknown SCell activation</w:t>
      </w:r>
      <w:r w:rsidR="00702C18">
        <w:rPr>
          <w:rFonts w:eastAsia="等线" w:hint="eastAsia"/>
          <w:lang w:eastAsia="zh-CN"/>
        </w:rPr>
        <w:t xml:space="preserve">, where SSB periodicity is used instead of SMTC window to speed up SCell activation procedure. </w:t>
      </w:r>
    </w:p>
    <w:p w14:paraId="32C29B72" w14:textId="20889A9C" w:rsidR="00D6230D" w:rsidRDefault="00B24952" w:rsidP="00512AF5">
      <w:pPr>
        <w:rPr>
          <w:rFonts w:eastAsia="等线"/>
          <w:lang w:eastAsia="zh-CN"/>
        </w:rPr>
      </w:pPr>
      <w:r>
        <w:rPr>
          <w:rFonts w:eastAsia="等线" w:hint="eastAsia"/>
          <w:lang w:eastAsia="zh-CN"/>
        </w:rPr>
        <w:t xml:space="preserve">And same logic can be applied to </w:t>
      </w:r>
      <w:r w:rsidRPr="000047D5">
        <w:rPr>
          <w:rFonts w:eastAsia="等线"/>
          <w:b/>
          <w:bCs/>
          <w:lang w:eastAsia="zh-CN"/>
        </w:rPr>
        <w:t>case-2</w:t>
      </w:r>
      <w:r>
        <w:rPr>
          <w:rFonts w:eastAsia="等线" w:hint="eastAsia"/>
          <w:lang w:eastAsia="zh-CN"/>
        </w:rPr>
        <w:t>, when it comes to L3 measurement based on OD-SSB</w:t>
      </w:r>
      <w:r w:rsidR="006D71E9">
        <w:rPr>
          <w:rFonts w:eastAsia="等线" w:hint="eastAsia"/>
          <w:lang w:eastAsia="zh-CN"/>
        </w:rPr>
        <w:t>, yet considering that it is still not super clear whether a combined always-on SSB and OD-SSB based measurement can be done, or rely on either one of the two, it seems better to wait for R1 reply on the LS for the always-on/OD-SSB relation before concluding on this issue. R4 moderator suggested WF as follows for case-2.</w:t>
      </w:r>
    </w:p>
    <w:p w14:paraId="77C8D1C1" w14:textId="77777777" w:rsidR="006D71E9" w:rsidRPr="00C837DF" w:rsidRDefault="006D71E9" w:rsidP="000047D5">
      <w:pPr>
        <w:pStyle w:val="af6"/>
        <w:numPr>
          <w:ilvl w:val="1"/>
          <w:numId w:val="73"/>
        </w:numPr>
        <w:pBdr>
          <w:top w:val="single" w:sz="4" w:space="1" w:color="auto"/>
          <w:left w:val="single" w:sz="4" w:space="4" w:color="auto"/>
          <w:bottom w:val="single" w:sz="4" w:space="1" w:color="auto"/>
          <w:right w:val="single" w:sz="4" w:space="4" w:color="auto"/>
        </w:pBdr>
        <w:overflowPunct/>
        <w:autoSpaceDE/>
        <w:adjustRightInd/>
        <w:snapToGrid w:val="0"/>
        <w:spacing w:after="120"/>
        <w:ind w:left="357" w:hanging="357"/>
        <w:contextualSpacing w:val="0"/>
        <w:textAlignment w:val="auto"/>
        <w:rPr>
          <w:color w:val="000000" w:themeColor="text1"/>
          <w:szCs w:val="21"/>
        </w:rPr>
      </w:pPr>
      <w:r w:rsidRPr="00C837DF">
        <w:rPr>
          <w:color w:val="000000" w:themeColor="text1"/>
          <w:szCs w:val="21"/>
        </w:rPr>
        <w:t>From moderator’s understanding, this issue can be summarised with the following options.</w:t>
      </w:r>
    </w:p>
    <w:p w14:paraId="6E23C1A3" w14:textId="77777777" w:rsidR="006D71E9" w:rsidRPr="00C837DF" w:rsidRDefault="006D71E9" w:rsidP="000047D5">
      <w:pPr>
        <w:pStyle w:val="af6"/>
        <w:numPr>
          <w:ilvl w:val="2"/>
          <w:numId w:val="73"/>
        </w:numPr>
        <w:pBdr>
          <w:top w:val="single" w:sz="4" w:space="1" w:color="auto"/>
          <w:left w:val="single" w:sz="4" w:space="4" w:color="auto"/>
          <w:bottom w:val="single" w:sz="4" w:space="1" w:color="auto"/>
          <w:right w:val="single" w:sz="4" w:space="4" w:color="auto"/>
        </w:pBdr>
        <w:overflowPunct/>
        <w:autoSpaceDE/>
        <w:adjustRightInd/>
        <w:snapToGrid w:val="0"/>
        <w:spacing w:after="120"/>
        <w:ind w:left="357" w:hanging="357"/>
        <w:contextualSpacing w:val="0"/>
        <w:textAlignment w:val="auto"/>
        <w:rPr>
          <w:color w:val="000000" w:themeColor="text1"/>
          <w:szCs w:val="21"/>
        </w:rPr>
      </w:pPr>
      <w:r w:rsidRPr="00C837DF">
        <w:rPr>
          <w:color w:val="000000" w:themeColor="text1"/>
          <w:szCs w:val="21"/>
        </w:rPr>
        <w:t xml:space="preserve">Option 1: </w:t>
      </w:r>
      <w:r w:rsidRPr="00C837DF">
        <w:rPr>
          <w:iCs/>
          <w:szCs w:val="21"/>
        </w:rPr>
        <w:t xml:space="preserve">The UE </w:t>
      </w:r>
      <w:proofErr w:type="gramStart"/>
      <w:r w:rsidRPr="00C837DF">
        <w:rPr>
          <w:iCs/>
          <w:szCs w:val="21"/>
        </w:rPr>
        <w:t>is assumed</w:t>
      </w:r>
      <w:proofErr w:type="gramEnd"/>
      <w:r w:rsidRPr="00C837DF">
        <w:rPr>
          <w:iCs/>
          <w:szCs w:val="21"/>
        </w:rPr>
        <w:t xml:space="preserve"> to perform measurement based on OD-SSB only.</w:t>
      </w:r>
    </w:p>
    <w:p w14:paraId="6CC8730A" w14:textId="77777777" w:rsidR="006D71E9" w:rsidRPr="00C837DF" w:rsidRDefault="006D71E9" w:rsidP="000047D5">
      <w:pPr>
        <w:pStyle w:val="af6"/>
        <w:numPr>
          <w:ilvl w:val="2"/>
          <w:numId w:val="73"/>
        </w:numPr>
        <w:pBdr>
          <w:top w:val="single" w:sz="4" w:space="1" w:color="auto"/>
          <w:left w:val="single" w:sz="4" w:space="4" w:color="auto"/>
          <w:bottom w:val="single" w:sz="4" w:space="1" w:color="auto"/>
          <w:right w:val="single" w:sz="4" w:space="4" w:color="auto"/>
        </w:pBdr>
        <w:overflowPunct/>
        <w:autoSpaceDE/>
        <w:adjustRightInd/>
        <w:snapToGrid w:val="0"/>
        <w:spacing w:after="120"/>
        <w:ind w:left="357" w:hanging="357"/>
        <w:contextualSpacing w:val="0"/>
        <w:textAlignment w:val="auto"/>
        <w:rPr>
          <w:color w:val="000000" w:themeColor="text1"/>
          <w:szCs w:val="21"/>
        </w:rPr>
      </w:pPr>
      <w:r w:rsidRPr="00C837DF">
        <w:rPr>
          <w:color w:val="000000" w:themeColor="text1"/>
          <w:szCs w:val="21"/>
        </w:rPr>
        <w:t xml:space="preserve">Option 2: </w:t>
      </w:r>
      <w:r w:rsidRPr="00C837DF">
        <w:rPr>
          <w:iCs/>
          <w:szCs w:val="21"/>
        </w:rPr>
        <w:t xml:space="preserve">The UE is assumed to perform measurement based on legacy </w:t>
      </w:r>
      <w:proofErr w:type="gramStart"/>
      <w:r w:rsidRPr="00C837DF">
        <w:rPr>
          <w:i/>
          <w:szCs w:val="21"/>
        </w:rPr>
        <w:t>measCycleSCell</w:t>
      </w:r>
      <w:proofErr w:type="gramEnd"/>
    </w:p>
    <w:p w14:paraId="60F224F7" w14:textId="77777777" w:rsidR="006D71E9" w:rsidRPr="00C837DF" w:rsidRDefault="006D71E9" w:rsidP="000047D5">
      <w:pPr>
        <w:pStyle w:val="af6"/>
        <w:numPr>
          <w:ilvl w:val="2"/>
          <w:numId w:val="73"/>
        </w:numPr>
        <w:pBdr>
          <w:top w:val="single" w:sz="4" w:space="1" w:color="auto"/>
          <w:left w:val="single" w:sz="4" w:space="4" w:color="auto"/>
          <w:bottom w:val="single" w:sz="4" w:space="1" w:color="auto"/>
          <w:right w:val="single" w:sz="4" w:space="4" w:color="auto"/>
        </w:pBdr>
        <w:overflowPunct/>
        <w:autoSpaceDE/>
        <w:adjustRightInd/>
        <w:snapToGrid w:val="0"/>
        <w:spacing w:after="120"/>
        <w:ind w:left="357" w:hanging="357"/>
        <w:contextualSpacing w:val="0"/>
        <w:textAlignment w:val="auto"/>
        <w:rPr>
          <w:color w:val="000000" w:themeColor="text1"/>
          <w:szCs w:val="21"/>
        </w:rPr>
      </w:pPr>
      <w:r w:rsidRPr="00C837DF">
        <w:rPr>
          <w:iCs/>
          <w:szCs w:val="21"/>
        </w:rPr>
        <w:t xml:space="preserve">Option 3: The UE </w:t>
      </w:r>
      <w:proofErr w:type="gramStart"/>
      <w:r w:rsidRPr="00C837DF">
        <w:rPr>
          <w:iCs/>
          <w:szCs w:val="21"/>
        </w:rPr>
        <w:t>is assumed</w:t>
      </w:r>
      <w:proofErr w:type="gramEnd"/>
      <w:r w:rsidRPr="00C837DF">
        <w:rPr>
          <w:iCs/>
          <w:szCs w:val="21"/>
        </w:rPr>
        <w:t xml:space="preserve"> to perform measurement by combining the always-on SSB and OD-SSB.</w:t>
      </w:r>
    </w:p>
    <w:p w14:paraId="39B01015" w14:textId="3A25A601" w:rsidR="0009107F" w:rsidRDefault="00274D48" w:rsidP="00274D48">
      <w:pPr>
        <w:spacing w:beforeLines="50" w:before="120"/>
        <w:rPr>
          <w:rFonts w:eastAsia="等线"/>
          <w:lang w:eastAsia="zh-CN"/>
        </w:rPr>
      </w:pPr>
      <w:r w:rsidRPr="00274D48">
        <w:rPr>
          <w:rFonts w:eastAsia="等线" w:hint="eastAsia"/>
          <w:lang w:eastAsia="zh-CN"/>
        </w:rPr>
        <w:t xml:space="preserve">On the other hand, </w:t>
      </w:r>
      <w:r w:rsidRPr="00274D48">
        <w:rPr>
          <w:rFonts w:eastAsia="等线" w:hint="eastAsia"/>
          <w:b/>
          <w:bCs/>
          <w:lang w:eastAsia="zh-CN"/>
        </w:rPr>
        <w:t xml:space="preserve">after the SCell has </w:t>
      </w:r>
      <w:proofErr w:type="gramStart"/>
      <w:r w:rsidRPr="00274D48">
        <w:rPr>
          <w:rFonts w:eastAsia="等线" w:hint="eastAsia"/>
          <w:b/>
          <w:bCs/>
          <w:lang w:eastAsia="zh-CN"/>
        </w:rPr>
        <w:t>been activated</w:t>
      </w:r>
      <w:proofErr w:type="gramEnd"/>
      <w:r w:rsidRPr="00274D48">
        <w:rPr>
          <w:rFonts w:eastAsia="等线" w:hint="eastAsia"/>
          <w:b/>
          <w:bCs/>
          <w:lang w:eastAsia="zh-CN"/>
        </w:rPr>
        <w:t xml:space="preserve">, </w:t>
      </w:r>
      <w:r w:rsidR="00F35DAB">
        <w:rPr>
          <w:rFonts w:eastAsia="等线" w:hint="eastAsia"/>
          <w:lang w:eastAsia="zh-CN"/>
        </w:rPr>
        <w:t xml:space="preserve">there seems no strong need to use a dense SSB for L3 measurement, spare OD-SSB (case-1) or always-on SSB (case-2) seems sufficient. </w:t>
      </w:r>
      <w:r w:rsidR="000C3454">
        <w:rPr>
          <w:rFonts w:eastAsia="等线" w:hint="eastAsia"/>
          <w:lang w:eastAsia="zh-CN"/>
        </w:rPr>
        <w:t xml:space="preserve">Furthermore, it is not super clear whether OD-SSB is still needed during this </w:t>
      </w:r>
      <w:proofErr w:type="gramStart"/>
      <w:r w:rsidR="000C3454">
        <w:rPr>
          <w:rFonts w:eastAsia="等线" w:hint="eastAsia"/>
          <w:lang w:eastAsia="zh-CN"/>
        </w:rPr>
        <w:t>time period</w:t>
      </w:r>
      <w:proofErr w:type="gramEnd"/>
      <w:r w:rsidR="000C3454">
        <w:rPr>
          <w:rFonts w:eastAsia="等线" w:hint="eastAsia"/>
          <w:lang w:eastAsia="zh-CN"/>
        </w:rPr>
        <w:t>, or CSI-RS is sufficient.</w:t>
      </w:r>
      <w:r w:rsidR="00037575">
        <w:rPr>
          <w:rFonts w:eastAsia="等线" w:hint="eastAsia"/>
          <w:lang w:eastAsia="zh-CN"/>
        </w:rPr>
        <w:t xml:space="preserve"> So, it seems sufficient to limit enhancement to before/during SCell activation phase.</w:t>
      </w:r>
    </w:p>
    <w:p w14:paraId="79D4F87A" w14:textId="0E02C0A7" w:rsidR="00675030" w:rsidRPr="00EF2E81" w:rsidRDefault="00675030" w:rsidP="00EF2E81">
      <w:pPr>
        <w:pStyle w:val="aff1"/>
        <w:keepNext/>
        <w:jc w:val="center"/>
        <w:rPr>
          <w:rFonts w:asciiTheme="minorHAnsi" w:hAnsiTheme="minorHAnsi" w:cstheme="minorHAnsi"/>
          <w:b/>
          <w:bCs/>
          <w:lang w:eastAsia="zh-CN"/>
        </w:rPr>
      </w:pPr>
      <w:r w:rsidRPr="00EF2E81">
        <w:rPr>
          <w:rFonts w:asciiTheme="minorHAnsi" w:hAnsiTheme="minorHAnsi" w:cstheme="minorHAnsi"/>
          <w:b/>
          <w:bCs/>
        </w:rPr>
        <w:t xml:space="preserve">Table </w:t>
      </w:r>
      <w:r w:rsidRPr="00EF2E81">
        <w:rPr>
          <w:rFonts w:asciiTheme="minorHAnsi" w:hAnsiTheme="minorHAnsi" w:cstheme="minorHAnsi"/>
          <w:b/>
          <w:bCs/>
        </w:rPr>
        <w:fldChar w:fldCharType="begin"/>
      </w:r>
      <w:r w:rsidRPr="00EF2E81">
        <w:rPr>
          <w:rFonts w:asciiTheme="minorHAnsi" w:hAnsiTheme="minorHAnsi" w:cstheme="minorHAnsi"/>
          <w:b/>
          <w:bCs/>
        </w:rPr>
        <w:instrText xml:space="preserve"> SEQ Table \* ARABIC </w:instrText>
      </w:r>
      <w:r w:rsidRPr="00EF2E81">
        <w:rPr>
          <w:rFonts w:asciiTheme="minorHAnsi" w:hAnsiTheme="minorHAnsi" w:cstheme="minorHAnsi"/>
          <w:b/>
          <w:bCs/>
        </w:rPr>
        <w:fldChar w:fldCharType="separate"/>
      </w:r>
      <w:r w:rsidRPr="00EF2E81">
        <w:rPr>
          <w:rFonts w:asciiTheme="minorHAnsi" w:hAnsiTheme="minorHAnsi" w:cstheme="minorHAnsi"/>
          <w:b/>
          <w:bCs/>
          <w:noProof/>
        </w:rPr>
        <w:t>1</w:t>
      </w:r>
      <w:r w:rsidRPr="00EF2E81">
        <w:rPr>
          <w:rFonts w:asciiTheme="minorHAnsi" w:hAnsiTheme="minorHAnsi" w:cstheme="minorHAnsi"/>
          <w:b/>
          <w:bCs/>
        </w:rPr>
        <w:fldChar w:fldCharType="end"/>
      </w:r>
      <w:r w:rsidRPr="00EF2E81">
        <w:rPr>
          <w:rFonts w:asciiTheme="minorHAnsi" w:hAnsiTheme="minorHAnsi" w:cstheme="minorHAnsi"/>
          <w:b/>
          <w:bCs/>
          <w:lang w:eastAsia="zh-CN"/>
        </w:rPr>
        <w:t xml:space="preserve"> Summary of L3 measurement for case-1/2</w:t>
      </w:r>
    </w:p>
    <w:tbl>
      <w:tblPr>
        <w:tblStyle w:val="af8"/>
        <w:tblW w:w="0" w:type="auto"/>
        <w:tblInd w:w="0" w:type="dxa"/>
        <w:tblLook w:val="04A0" w:firstRow="1" w:lastRow="0" w:firstColumn="1" w:lastColumn="0" w:noHBand="0" w:noVBand="1"/>
      </w:tblPr>
      <w:tblGrid>
        <w:gridCol w:w="2407"/>
        <w:gridCol w:w="2408"/>
        <w:gridCol w:w="2408"/>
        <w:gridCol w:w="2408"/>
      </w:tblGrid>
      <w:tr w:rsidR="0009107F" w14:paraId="0D7C07E9" w14:textId="77777777" w:rsidTr="0009107F">
        <w:tc>
          <w:tcPr>
            <w:tcW w:w="2407" w:type="dxa"/>
          </w:tcPr>
          <w:p w14:paraId="18B1EE4D" w14:textId="77777777" w:rsidR="0009107F" w:rsidRDefault="0009107F" w:rsidP="000047D5">
            <w:pPr>
              <w:spacing w:after="0"/>
              <w:rPr>
                <w:rFonts w:eastAsia="等线"/>
                <w:lang w:eastAsia="zh-CN"/>
              </w:rPr>
            </w:pPr>
          </w:p>
        </w:tc>
        <w:tc>
          <w:tcPr>
            <w:tcW w:w="2408" w:type="dxa"/>
          </w:tcPr>
          <w:p w14:paraId="7D0FBA7D" w14:textId="0B276524" w:rsidR="0009107F" w:rsidRDefault="0009107F" w:rsidP="000047D5">
            <w:pPr>
              <w:spacing w:after="0"/>
              <w:rPr>
                <w:rFonts w:eastAsia="等线"/>
                <w:lang w:eastAsia="zh-CN"/>
              </w:rPr>
            </w:pPr>
            <w:r>
              <w:rPr>
                <w:rFonts w:eastAsia="等线"/>
                <w:lang w:eastAsia="zh-CN"/>
              </w:rPr>
              <w:t>B</w:t>
            </w:r>
            <w:r>
              <w:rPr>
                <w:rFonts w:eastAsia="等线" w:hint="eastAsia"/>
                <w:lang w:eastAsia="zh-CN"/>
              </w:rPr>
              <w:t>efore</w:t>
            </w:r>
            <w:r w:rsidR="006E483C">
              <w:rPr>
                <w:rFonts w:eastAsia="等线" w:hint="eastAsia"/>
                <w:lang w:eastAsia="zh-CN"/>
              </w:rPr>
              <w:t xml:space="preserve"> S</w:t>
            </w:r>
            <w:r w:rsidR="00C64674">
              <w:rPr>
                <w:rFonts w:eastAsia="等线" w:hint="eastAsia"/>
                <w:lang w:eastAsia="zh-CN"/>
              </w:rPr>
              <w:t>C</w:t>
            </w:r>
            <w:r w:rsidR="006E483C">
              <w:rPr>
                <w:rFonts w:eastAsia="等线" w:hint="eastAsia"/>
                <w:lang w:eastAsia="zh-CN"/>
              </w:rPr>
              <w:t>ell</w:t>
            </w:r>
            <w:r>
              <w:rPr>
                <w:rFonts w:eastAsia="等线" w:hint="eastAsia"/>
                <w:lang w:eastAsia="zh-CN"/>
              </w:rPr>
              <w:t xml:space="preserve"> activation</w:t>
            </w:r>
          </w:p>
        </w:tc>
        <w:tc>
          <w:tcPr>
            <w:tcW w:w="2408" w:type="dxa"/>
          </w:tcPr>
          <w:p w14:paraId="5F72484A" w14:textId="30D96AC6" w:rsidR="0009107F" w:rsidRDefault="0009107F" w:rsidP="000047D5">
            <w:pPr>
              <w:spacing w:after="0"/>
              <w:rPr>
                <w:rFonts w:eastAsia="等线"/>
                <w:lang w:eastAsia="zh-CN"/>
              </w:rPr>
            </w:pPr>
            <w:r>
              <w:rPr>
                <w:rFonts w:eastAsia="等线"/>
                <w:lang w:eastAsia="zh-CN"/>
              </w:rPr>
              <w:t>D</w:t>
            </w:r>
            <w:r>
              <w:rPr>
                <w:rFonts w:eastAsia="等线" w:hint="eastAsia"/>
                <w:lang w:eastAsia="zh-CN"/>
              </w:rPr>
              <w:t xml:space="preserve">uring </w:t>
            </w:r>
            <w:r w:rsidR="006E483C">
              <w:rPr>
                <w:rFonts w:eastAsia="等线" w:hint="eastAsia"/>
                <w:lang w:eastAsia="zh-CN"/>
              </w:rPr>
              <w:t>S</w:t>
            </w:r>
            <w:r w:rsidR="00C64674">
              <w:rPr>
                <w:rFonts w:eastAsia="等线" w:hint="eastAsia"/>
                <w:lang w:eastAsia="zh-CN"/>
              </w:rPr>
              <w:t>C</w:t>
            </w:r>
            <w:r w:rsidR="006E483C">
              <w:rPr>
                <w:rFonts w:eastAsia="等线" w:hint="eastAsia"/>
                <w:lang w:eastAsia="zh-CN"/>
              </w:rPr>
              <w:t xml:space="preserve">ell </w:t>
            </w:r>
            <w:r>
              <w:rPr>
                <w:rFonts w:eastAsia="等线" w:hint="eastAsia"/>
                <w:lang w:eastAsia="zh-CN"/>
              </w:rPr>
              <w:t>activation</w:t>
            </w:r>
          </w:p>
        </w:tc>
        <w:tc>
          <w:tcPr>
            <w:tcW w:w="2408" w:type="dxa"/>
          </w:tcPr>
          <w:p w14:paraId="3E4C3AE4" w14:textId="515E4416" w:rsidR="0009107F" w:rsidRDefault="0009107F" w:rsidP="000047D5">
            <w:pPr>
              <w:spacing w:after="0"/>
              <w:rPr>
                <w:rFonts w:eastAsia="等线"/>
                <w:lang w:eastAsia="zh-CN"/>
              </w:rPr>
            </w:pPr>
            <w:r>
              <w:rPr>
                <w:rFonts w:eastAsia="等线"/>
                <w:lang w:eastAsia="zh-CN"/>
              </w:rPr>
              <w:t>A</w:t>
            </w:r>
            <w:r>
              <w:rPr>
                <w:rFonts w:eastAsia="等线" w:hint="eastAsia"/>
                <w:lang w:eastAsia="zh-CN"/>
              </w:rPr>
              <w:t xml:space="preserve">fter </w:t>
            </w:r>
            <w:r w:rsidR="00037575">
              <w:rPr>
                <w:rFonts w:eastAsia="等线" w:hint="eastAsia"/>
                <w:lang w:eastAsia="zh-CN"/>
              </w:rPr>
              <w:t xml:space="preserve">SCell </w:t>
            </w:r>
            <w:r>
              <w:rPr>
                <w:rFonts w:eastAsia="等线" w:hint="eastAsia"/>
                <w:lang w:eastAsia="zh-CN"/>
              </w:rPr>
              <w:t>activation</w:t>
            </w:r>
          </w:p>
        </w:tc>
      </w:tr>
      <w:tr w:rsidR="0009107F" w14:paraId="166DE89E" w14:textId="77777777" w:rsidTr="000047D5">
        <w:tc>
          <w:tcPr>
            <w:tcW w:w="2407" w:type="dxa"/>
          </w:tcPr>
          <w:p w14:paraId="6A482945" w14:textId="70608419" w:rsidR="0009107F" w:rsidRDefault="0009107F" w:rsidP="000047D5">
            <w:pPr>
              <w:spacing w:after="0"/>
              <w:rPr>
                <w:rFonts w:eastAsia="等线"/>
                <w:lang w:eastAsia="zh-CN"/>
              </w:rPr>
            </w:pPr>
            <w:r>
              <w:rPr>
                <w:rFonts w:eastAsia="等线" w:hint="eastAsia"/>
                <w:lang w:eastAsia="zh-CN"/>
              </w:rPr>
              <w:t>Case#</w:t>
            </w:r>
            <w:proofErr w:type="gramStart"/>
            <w:r>
              <w:rPr>
                <w:rFonts w:eastAsia="等线" w:hint="eastAsia"/>
                <w:lang w:eastAsia="zh-CN"/>
              </w:rPr>
              <w:t>1</w:t>
            </w:r>
            <w:proofErr w:type="gramEnd"/>
          </w:p>
        </w:tc>
        <w:tc>
          <w:tcPr>
            <w:tcW w:w="2408" w:type="dxa"/>
            <w:shd w:val="clear" w:color="auto" w:fill="92D050"/>
          </w:tcPr>
          <w:p w14:paraId="6D641BAC" w14:textId="208342C7" w:rsidR="0009107F" w:rsidRDefault="0051727A" w:rsidP="000047D5">
            <w:pPr>
              <w:spacing w:after="0"/>
              <w:rPr>
                <w:rFonts w:eastAsia="等线"/>
                <w:lang w:eastAsia="zh-CN"/>
              </w:rPr>
            </w:pPr>
            <w:r>
              <w:rPr>
                <w:rFonts w:eastAsia="等线" w:hint="eastAsia"/>
                <w:lang w:eastAsia="zh-CN"/>
              </w:rPr>
              <w:t>Rely on OD-SSB pattern (ignoring SMTC)</w:t>
            </w:r>
          </w:p>
        </w:tc>
        <w:tc>
          <w:tcPr>
            <w:tcW w:w="2408" w:type="dxa"/>
            <w:shd w:val="clear" w:color="auto" w:fill="92D050"/>
          </w:tcPr>
          <w:p w14:paraId="34868CFF" w14:textId="25F83827" w:rsidR="009517DC" w:rsidRDefault="0051727A" w:rsidP="000047D5">
            <w:pPr>
              <w:spacing w:after="0"/>
              <w:rPr>
                <w:rFonts w:eastAsia="等线"/>
                <w:lang w:eastAsia="zh-CN"/>
              </w:rPr>
            </w:pPr>
            <w:r>
              <w:rPr>
                <w:rFonts w:eastAsia="等线" w:hint="eastAsia"/>
                <w:lang w:eastAsia="zh-CN"/>
              </w:rPr>
              <w:t>Rely on OD-SSB pattern (ignoring SMTC)</w:t>
            </w:r>
            <w:r w:rsidDel="0051727A">
              <w:rPr>
                <w:rFonts w:eastAsia="等线" w:hint="eastAsia"/>
                <w:lang w:eastAsia="zh-CN"/>
              </w:rPr>
              <w:t xml:space="preserve"> </w:t>
            </w:r>
          </w:p>
        </w:tc>
        <w:tc>
          <w:tcPr>
            <w:tcW w:w="2408" w:type="dxa"/>
          </w:tcPr>
          <w:p w14:paraId="28DBE1B0" w14:textId="612D6961" w:rsidR="0009107F" w:rsidRDefault="00F35DAB" w:rsidP="000047D5">
            <w:pPr>
              <w:spacing w:after="0"/>
              <w:rPr>
                <w:rFonts w:eastAsia="等线"/>
                <w:lang w:eastAsia="zh-CN"/>
              </w:rPr>
            </w:pPr>
            <w:r>
              <w:rPr>
                <w:rFonts w:eastAsia="等线" w:hint="eastAsia"/>
                <w:lang w:eastAsia="zh-CN"/>
              </w:rPr>
              <w:t xml:space="preserve">FFS </w:t>
            </w:r>
            <w:r w:rsidR="000C3454">
              <w:rPr>
                <w:rFonts w:eastAsia="等线"/>
                <w:lang w:eastAsia="zh-CN"/>
              </w:rPr>
              <w:t>whether</w:t>
            </w:r>
            <w:r w:rsidR="000C3454">
              <w:rPr>
                <w:rFonts w:eastAsia="等线" w:hint="eastAsia"/>
                <w:lang w:eastAsia="zh-CN"/>
              </w:rPr>
              <w:t xml:space="preserve"> need to support OD-SSB </w:t>
            </w:r>
          </w:p>
        </w:tc>
      </w:tr>
      <w:tr w:rsidR="0009107F" w14:paraId="31262A12" w14:textId="77777777" w:rsidTr="0009107F">
        <w:tc>
          <w:tcPr>
            <w:tcW w:w="2407" w:type="dxa"/>
          </w:tcPr>
          <w:p w14:paraId="1181BA69" w14:textId="0C7104F0" w:rsidR="0009107F" w:rsidRDefault="0009107F" w:rsidP="000047D5">
            <w:pPr>
              <w:spacing w:after="0"/>
              <w:rPr>
                <w:rFonts w:eastAsia="等线"/>
                <w:lang w:eastAsia="zh-CN"/>
              </w:rPr>
            </w:pPr>
            <w:r>
              <w:rPr>
                <w:rFonts w:eastAsia="等线" w:hint="eastAsia"/>
                <w:lang w:eastAsia="zh-CN"/>
              </w:rPr>
              <w:t>Case#</w:t>
            </w:r>
            <w:proofErr w:type="gramStart"/>
            <w:r>
              <w:rPr>
                <w:rFonts w:eastAsia="等线" w:hint="eastAsia"/>
                <w:lang w:eastAsia="zh-CN"/>
              </w:rPr>
              <w:t>2</w:t>
            </w:r>
            <w:proofErr w:type="gramEnd"/>
          </w:p>
        </w:tc>
        <w:tc>
          <w:tcPr>
            <w:tcW w:w="2408" w:type="dxa"/>
          </w:tcPr>
          <w:p w14:paraId="38D90CC9" w14:textId="26309D95" w:rsidR="0009107F" w:rsidRDefault="0051727A" w:rsidP="000047D5">
            <w:pPr>
              <w:spacing w:after="0"/>
              <w:rPr>
                <w:rFonts w:eastAsia="等线"/>
                <w:lang w:eastAsia="zh-CN"/>
              </w:rPr>
            </w:pPr>
            <w:r>
              <w:rPr>
                <w:rFonts w:eastAsia="等线" w:hint="eastAsia"/>
                <w:lang w:eastAsia="zh-CN"/>
              </w:rPr>
              <w:t>FFS whether to rely on always-on or OD-SSB</w:t>
            </w:r>
            <w:r w:rsidR="00FC2B11">
              <w:rPr>
                <w:rFonts w:eastAsia="等线" w:hint="eastAsia"/>
                <w:lang w:eastAsia="zh-CN"/>
              </w:rPr>
              <w:t xml:space="preserve"> or both</w:t>
            </w:r>
          </w:p>
        </w:tc>
        <w:tc>
          <w:tcPr>
            <w:tcW w:w="2408" w:type="dxa"/>
          </w:tcPr>
          <w:p w14:paraId="79CC4F29" w14:textId="3242DF33" w:rsidR="0009107F" w:rsidRDefault="00FC2B11" w:rsidP="000047D5">
            <w:pPr>
              <w:spacing w:after="0"/>
              <w:rPr>
                <w:rFonts w:eastAsia="等线"/>
                <w:lang w:eastAsia="zh-CN"/>
              </w:rPr>
            </w:pPr>
            <w:r>
              <w:rPr>
                <w:rFonts w:eastAsia="等线" w:hint="eastAsia"/>
                <w:lang w:eastAsia="zh-CN"/>
              </w:rPr>
              <w:t>FFS whether to rely on always-on or OD-SSB or both</w:t>
            </w:r>
          </w:p>
        </w:tc>
        <w:tc>
          <w:tcPr>
            <w:tcW w:w="2408" w:type="dxa"/>
          </w:tcPr>
          <w:p w14:paraId="2E05D76D" w14:textId="4A796E2F" w:rsidR="0009107F" w:rsidRDefault="000C3454" w:rsidP="000047D5">
            <w:pPr>
              <w:spacing w:after="0"/>
              <w:rPr>
                <w:rFonts w:eastAsia="等线"/>
                <w:lang w:eastAsia="zh-CN"/>
              </w:rPr>
            </w:pPr>
            <w:r>
              <w:rPr>
                <w:rFonts w:eastAsia="等线" w:hint="eastAsia"/>
                <w:lang w:eastAsia="zh-CN"/>
              </w:rPr>
              <w:t xml:space="preserve">FFS </w:t>
            </w:r>
            <w:r>
              <w:rPr>
                <w:rFonts w:eastAsia="等线"/>
                <w:lang w:eastAsia="zh-CN"/>
              </w:rPr>
              <w:t>whether</w:t>
            </w:r>
            <w:r>
              <w:rPr>
                <w:rFonts w:eastAsia="等线" w:hint="eastAsia"/>
                <w:lang w:eastAsia="zh-CN"/>
              </w:rPr>
              <w:t xml:space="preserve"> need to support OD-SSB </w:t>
            </w:r>
          </w:p>
        </w:tc>
      </w:tr>
    </w:tbl>
    <w:p w14:paraId="146AC511" w14:textId="14CD4DC0" w:rsidR="000C3454" w:rsidRDefault="000C3454" w:rsidP="000C3454">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8" w:name="_Toc181192170"/>
      <w:r>
        <w:rPr>
          <w:rFonts w:ascii="Times New Roman" w:eastAsia="等线" w:hAnsi="Times New Roman" w:hint="eastAsia"/>
        </w:rPr>
        <w:t xml:space="preserve">Based on OD-SSB pattern (i.e., ignoring SMTC) to perform L3 measurement for SCell </w:t>
      </w:r>
      <w:r w:rsidRPr="007104FA">
        <w:rPr>
          <w:rFonts w:ascii="Times New Roman" w:eastAsia="等线" w:hAnsi="Times New Roman" w:hint="eastAsia"/>
        </w:rPr>
        <w:t>before</w:t>
      </w:r>
      <w:r>
        <w:rPr>
          <w:rFonts w:ascii="Times New Roman" w:eastAsia="等线" w:hAnsi="Times New Roman" w:hint="eastAsia"/>
        </w:rPr>
        <w:t xml:space="preserve"> and during</w:t>
      </w:r>
      <w:r w:rsidRPr="007104FA">
        <w:rPr>
          <w:rFonts w:ascii="Times New Roman" w:eastAsia="等线" w:hAnsi="Times New Roman" w:hint="eastAsia"/>
        </w:rPr>
        <w:t xml:space="preserve"> </w:t>
      </w:r>
      <w:r>
        <w:rPr>
          <w:rFonts w:ascii="Times New Roman" w:eastAsia="等线" w:hAnsi="Times New Roman" w:hint="eastAsia"/>
        </w:rPr>
        <w:t xml:space="preserve">SCell </w:t>
      </w:r>
      <w:r w:rsidRPr="007104FA">
        <w:rPr>
          <w:rFonts w:ascii="Times New Roman" w:eastAsia="等线" w:hAnsi="Times New Roman" w:hint="eastAsia"/>
        </w:rPr>
        <w:t>activation</w:t>
      </w:r>
      <w:r>
        <w:rPr>
          <w:rFonts w:ascii="Times New Roman" w:eastAsia="等线" w:hAnsi="Times New Roman" w:hint="eastAsia"/>
        </w:rPr>
        <w:t xml:space="preserve">, at least </w:t>
      </w:r>
      <w:r w:rsidRPr="00E31562">
        <w:rPr>
          <w:rFonts w:ascii="Times New Roman" w:eastAsia="等线" w:hAnsi="Times New Roman" w:hint="eastAsia"/>
        </w:rPr>
        <w:t>for Case-1.</w:t>
      </w:r>
      <w:bookmarkEnd w:id="18"/>
      <w:r>
        <w:rPr>
          <w:rFonts w:ascii="Times New Roman" w:eastAsia="等线" w:hAnsi="Times New Roman" w:hint="eastAsia"/>
        </w:rPr>
        <w:t xml:space="preserve"> </w:t>
      </w:r>
    </w:p>
    <w:p w14:paraId="129A7645" w14:textId="38EBDB7F" w:rsidR="00831E30" w:rsidRDefault="00173A15" w:rsidP="00A968F1">
      <w:pPr>
        <w:rPr>
          <w:rFonts w:eastAsia="宋体"/>
          <w:lang w:eastAsia="zh-CN"/>
        </w:rPr>
      </w:pPr>
      <w:r>
        <w:rPr>
          <w:rFonts w:eastAsia="等线" w:hint="eastAsia"/>
          <w:lang w:eastAsia="zh-CN"/>
        </w:rPr>
        <w:t xml:space="preserve">For </w:t>
      </w:r>
      <w:r w:rsidRPr="00EF2E81">
        <w:rPr>
          <w:rFonts w:eastAsia="等线" w:hint="eastAsia"/>
          <w:b/>
          <w:bCs/>
          <w:lang w:eastAsia="zh-CN"/>
        </w:rPr>
        <w:t>case-2</w:t>
      </w:r>
      <w:r>
        <w:rPr>
          <w:rFonts w:eastAsia="等线" w:hint="eastAsia"/>
          <w:lang w:eastAsia="zh-CN"/>
        </w:rPr>
        <w:t xml:space="preserve">, the first question </w:t>
      </w:r>
      <w:r w:rsidR="00831E30" w:rsidRPr="00831E30">
        <w:rPr>
          <w:rFonts w:eastAsia="宋体"/>
          <w:lang w:eastAsia="zh-CN"/>
        </w:rPr>
        <w:t xml:space="preserve">is whether to allow combined measurement on always-on SSB and OD-SSB, for which R2 discussed this at </w:t>
      </w:r>
      <w:proofErr w:type="gramStart"/>
      <w:r w:rsidR="00831E30" w:rsidRPr="00831E30">
        <w:rPr>
          <w:rFonts w:eastAsia="宋体"/>
          <w:lang w:eastAsia="zh-CN"/>
        </w:rPr>
        <w:t>127bis</w:t>
      </w:r>
      <w:proofErr w:type="gramEnd"/>
    </w:p>
    <w:p w14:paraId="6D2351F5" w14:textId="77777777" w:rsidR="00831E30" w:rsidRPr="00831E30" w:rsidRDefault="00831E30" w:rsidP="0000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Lines="50" w:before="120" w:after="0"/>
        <w:ind w:left="402" w:hangingChars="200" w:hanging="402"/>
        <w:textAlignment w:val="auto"/>
        <w:rPr>
          <w:rFonts w:ascii="Arial" w:eastAsia="MS Mincho" w:hAnsi="Arial"/>
          <w:szCs w:val="24"/>
          <w:lang w:eastAsia="en-GB"/>
        </w:rPr>
      </w:pPr>
      <w:r w:rsidRPr="00831E30">
        <w:rPr>
          <w:rFonts w:ascii="Arial" w:eastAsia="MS Mincho" w:hAnsi="Arial"/>
          <w:b/>
          <w:szCs w:val="24"/>
          <w:lang w:eastAsia="en-GB"/>
        </w:rPr>
        <w:t xml:space="preserve">4. Whether always-on SSB and/or OD-SSB are measured in case </w:t>
      </w:r>
      <w:proofErr w:type="gramStart"/>
      <w:r w:rsidRPr="00831E30">
        <w:rPr>
          <w:rFonts w:ascii="Arial" w:eastAsia="MS Mincho" w:hAnsi="Arial"/>
          <w:b/>
          <w:szCs w:val="24"/>
          <w:lang w:eastAsia="en-GB"/>
        </w:rPr>
        <w:t>2</w:t>
      </w:r>
      <w:proofErr w:type="gramEnd"/>
      <w:r w:rsidRPr="00831E30">
        <w:rPr>
          <w:rFonts w:ascii="Arial" w:eastAsia="MS Mincho" w:hAnsi="Arial"/>
          <w:b/>
          <w:szCs w:val="24"/>
          <w:lang w:eastAsia="en-GB"/>
        </w:rPr>
        <w:t>?</w:t>
      </w:r>
    </w:p>
    <w:p w14:paraId="7F0C15D1" w14:textId="77777777" w:rsidR="00831E30" w:rsidRPr="00831E30" w:rsidRDefault="00831E30" w:rsidP="0000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Lines="50" w:before="120" w:after="0"/>
        <w:ind w:left="400" w:hangingChars="200" w:hanging="400"/>
        <w:textAlignment w:val="auto"/>
        <w:rPr>
          <w:rFonts w:ascii="Arial" w:eastAsia="MS Mincho" w:hAnsi="Arial"/>
          <w:szCs w:val="24"/>
          <w:lang w:eastAsia="en-GB"/>
        </w:rPr>
      </w:pPr>
      <w:r w:rsidRPr="00831E30">
        <w:rPr>
          <w:rFonts w:ascii="Arial" w:eastAsia="MS Mincho" w:hAnsi="Arial"/>
          <w:szCs w:val="24"/>
          <w:lang w:eastAsia="en-GB"/>
        </w:rPr>
        <w:t>P1 in R2-2408295 (Samsung)</w:t>
      </w:r>
    </w:p>
    <w:p w14:paraId="0DADEFD6" w14:textId="77777777" w:rsidR="00831E30" w:rsidRPr="00831E30" w:rsidRDefault="00831E30" w:rsidP="0000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Lines="50" w:before="120" w:after="0"/>
        <w:ind w:left="400" w:hangingChars="200" w:hanging="400"/>
        <w:textAlignment w:val="auto"/>
        <w:rPr>
          <w:rFonts w:ascii="Arial" w:eastAsia="MS Mincho" w:hAnsi="Arial"/>
          <w:szCs w:val="24"/>
          <w:lang w:eastAsia="en-GB"/>
        </w:rPr>
      </w:pPr>
      <w:r w:rsidRPr="00831E30">
        <w:rPr>
          <w:rFonts w:ascii="Arial" w:eastAsia="MS Mincho" w:hAnsi="Arial"/>
          <w:szCs w:val="24"/>
          <w:lang w:eastAsia="en-GB"/>
        </w:rPr>
        <w:t xml:space="preserve">Proposal 1: For case #2, RAN2 to discuss which option </w:t>
      </w:r>
      <w:proofErr w:type="gramStart"/>
      <w:r w:rsidRPr="00831E30">
        <w:rPr>
          <w:rFonts w:ascii="Arial" w:eastAsia="MS Mincho" w:hAnsi="Arial"/>
          <w:szCs w:val="24"/>
          <w:lang w:eastAsia="en-GB"/>
        </w:rPr>
        <w:t>is followed</w:t>
      </w:r>
      <w:proofErr w:type="gramEnd"/>
      <w:r w:rsidRPr="00831E30">
        <w:rPr>
          <w:rFonts w:ascii="Arial" w:eastAsia="MS Mincho" w:hAnsi="Arial"/>
          <w:szCs w:val="24"/>
          <w:lang w:eastAsia="en-GB"/>
        </w:rPr>
        <w:t xml:space="preserve"> by UE for RRM measurements of SCell configured with on demand SSB.</w:t>
      </w:r>
    </w:p>
    <w:p w14:paraId="64D6906C" w14:textId="77777777" w:rsidR="00831E30" w:rsidRPr="00831E30" w:rsidRDefault="00831E30" w:rsidP="000047D5">
      <w:pPr>
        <w:numPr>
          <w:ilvl w:val="0"/>
          <w:numId w:val="7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Lines="50" w:before="120" w:after="0"/>
        <w:ind w:left="400" w:hangingChars="200" w:hanging="400"/>
        <w:textAlignment w:val="auto"/>
        <w:rPr>
          <w:rFonts w:ascii="Arial" w:eastAsia="MS Mincho" w:hAnsi="Arial"/>
          <w:szCs w:val="24"/>
          <w:lang w:eastAsia="en-GB"/>
        </w:rPr>
      </w:pPr>
      <w:r w:rsidRPr="00831E30">
        <w:rPr>
          <w:rFonts w:ascii="Arial" w:eastAsia="MS Mincho" w:hAnsi="Arial"/>
          <w:szCs w:val="24"/>
          <w:lang w:eastAsia="en-GB"/>
        </w:rPr>
        <w:t xml:space="preserve">Option1: UE uses on-demand SSB for RRM measurements when they are transmitted, otherwise UE uses periodic </w:t>
      </w:r>
      <w:proofErr w:type="gramStart"/>
      <w:r w:rsidRPr="00831E30">
        <w:rPr>
          <w:rFonts w:ascii="Arial" w:eastAsia="MS Mincho" w:hAnsi="Arial"/>
          <w:szCs w:val="24"/>
          <w:lang w:eastAsia="en-GB"/>
        </w:rPr>
        <w:t>SSB</w:t>
      </w:r>
      <w:proofErr w:type="gramEnd"/>
    </w:p>
    <w:p w14:paraId="166F7B78" w14:textId="77777777" w:rsidR="00831E30" w:rsidRPr="00831E30" w:rsidRDefault="00831E30" w:rsidP="000047D5">
      <w:pPr>
        <w:numPr>
          <w:ilvl w:val="0"/>
          <w:numId w:val="7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Lines="50" w:before="120" w:after="0"/>
        <w:ind w:left="400" w:hangingChars="200" w:hanging="400"/>
        <w:textAlignment w:val="auto"/>
        <w:rPr>
          <w:rFonts w:ascii="Arial" w:eastAsia="MS Mincho" w:hAnsi="Arial"/>
          <w:szCs w:val="24"/>
          <w:lang w:eastAsia="en-GB"/>
        </w:rPr>
      </w:pPr>
      <w:r w:rsidRPr="00831E30">
        <w:rPr>
          <w:rFonts w:ascii="Arial" w:eastAsia="MS Mincho" w:hAnsi="Arial"/>
          <w:szCs w:val="24"/>
          <w:lang w:eastAsia="en-GB"/>
        </w:rPr>
        <w:t xml:space="preserve">Option2: UE uses on-demand SSB for RRM measurements when they </w:t>
      </w:r>
      <w:proofErr w:type="gramStart"/>
      <w:r w:rsidRPr="00831E30">
        <w:rPr>
          <w:rFonts w:ascii="Arial" w:eastAsia="MS Mincho" w:hAnsi="Arial"/>
          <w:szCs w:val="24"/>
          <w:lang w:eastAsia="en-GB"/>
        </w:rPr>
        <w:t>are transmitted</w:t>
      </w:r>
      <w:proofErr w:type="gramEnd"/>
      <w:r w:rsidRPr="00831E30">
        <w:rPr>
          <w:rFonts w:ascii="Arial" w:eastAsia="MS Mincho" w:hAnsi="Arial"/>
          <w:szCs w:val="24"/>
          <w:lang w:eastAsia="en-GB"/>
        </w:rPr>
        <w:t xml:space="preserve"> in addition to periodic SSB for RRM measurements.</w:t>
      </w:r>
    </w:p>
    <w:p w14:paraId="34715F9B" w14:textId="15779491" w:rsidR="00831E30" w:rsidRPr="00831E30" w:rsidRDefault="00831E30" w:rsidP="000047D5">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Lines="50" w:before="120" w:after="0"/>
        <w:ind w:left="400" w:hangingChars="200" w:hanging="400"/>
        <w:textAlignment w:val="auto"/>
        <w:rPr>
          <w:rFonts w:ascii="Arial" w:eastAsia="MS Mincho" w:hAnsi="Arial"/>
          <w:b/>
          <w:szCs w:val="24"/>
          <w:lang w:eastAsia="en-GB"/>
        </w:rPr>
      </w:pPr>
      <w:r>
        <w:rPr>
          <w:rFonts w:ascii="Arial" w:eastAsia="等线" w:hAnsi="Arial" w:hint="eastAsia"/>
          <w:b/>
          <w:szCs w:val="24"/>
          <w:lang w:eastAsia="zh-CN"/>
        </w:rPr>
        <w:t xml:space="preserve">=&gt; </w:t>
      </w:r>
      <w:r w:rsidRPr="00831E30">
        <w:rPr>
          <w:rFonts w:ascii="Arial" w:eastAsia="MS Mincho" w:hAnsi="Arial"/>
          <w:b/>
          <w:szCs w:val="24"/>
          <w:lang w:eastAsia="en-GB"/>
        </w:rPr>
        <w:t xml:space="preserve">Wait for next meeting. </w:t>
      </w:r>
    </w:p>
    <w:p w14:paraId="607A3EA6" w14:textId="12CECC6F" w:rsidR="00C313DC" w:rsidRDefault="00BD58F3" w:rsidP="00831E30">
      <w:pPr>
        <w:spacing w:beforeLines="50" w:before="120"/>
        <w:rPr>
          <w:rFonts w:eastAsia="宋体"/>
          <w:lang w:eastAsia="zh-CN"/>
        </w:rPr>
      </w:pPr>
      <w:r w:rsidRPr="00BD58F3">
        <w:rPr>
          <w:rFonts w:eastAsia="宋体"/>
          <w:lang w:eastAsia="zh-CN"/>
        </w:rPr>
        <w:t>From our view, there is anyway scenarios where combination cannot be done, e.g., always-on SSB and OD-SSB are at different frequencies, since OD-SSB is limited non-sync-raster frequencies</w:t>
      </w:r>
      <w:r w:rsidR="00C313DC">
        <w:rPr>
          <w:rFonts w:eastAsia="宋体" w:hint="eastAsia"/>
          <w:lang w:eastAsia="zh-CN"/>
        </w:rPr>
        <w:t xml:space="preserve"> (as agreed by R1 below)</w:t>
      </w:r>
      <w:r w:rsidRPr="00BD58F3">
        <w:rPr>
          <w:rFonts w:eastAsia="宋体"/>
          <w:lang w:eastAsia="zh-CN"/>
        </w:rPr>
        <w:t xml:space="preserve">, while always-on SSB can be CD-SSB at sync-raster-frequencies. </w:t>
      </w:r>
    </w:p>
    <w:p w14:paraId="300BF769" w14:textId="77777777" w:rsidR="00C313DC" w:rsidRPr="00E245A5" w:rsidRDefault="00C313DC" w:rsidP="00EF2E81">
      <w:pPr>
        <w:pBdr>
          <w:top w:val="single" w:sz="4" w:space="1" w:color="auto"/>
          <w:left w:val="single" w:sz="4" w:space="4" w:color="auto"/>
          <w:bottom w:val="single" w:sz="4" w:space="1" w:color="auto"/>
          <w:right w:val="single" w:sz="4" w:space="4" w:color="auto"/>
        </w:pBdr>
        <w:ind w:left="402" w:hangingChars="200" w:hanging="402"/>
        <w:rPr>
          <w:rFonts w:cs="Times"/>
          <w:b/>
          <w:bCs/>
          <w:highlight w:val="green"/>
          <w:lang w:eastAsia="x-none"/>
        </w:rPr>
      </w:pPr>
      <w:r w:rsidRPr="00E245A5">
        <w:rPr>
          <w:rFonts w:cs="Times"/>
          <w:b/>
          <w:bCs/>
          <w:highlight w:val="green"/>
          <w:lang w:eastAsia="x-none"/>
        </w:rPr>
        <w:t>Agreement</w:t>
      </w:r>
    </w:p>
    <w:p w14:paraId="561F3389" w14:textId="77777777" w:rsidR="00C313DC" w:rsidRDefault="00C313DC" w:rsidP="00EF2E81">
      <w:pPr>
        <w:pStyle w:val="af6"/>
        <w:pBdr>
          <w:top w:val="single" w:sz="4" w:space="1" w:color="auto"/>
          <w:left w:val="single" w:sz="4" w:space="4" w:color="auto"/>
          <w:bottom w:val="single" w:sz="4" w:space="1" w:color="auto"/>
          <w:right w:val="single" w:sz="4" w:space="4" w:color="auto"/>
        </w:pBdr>
        <w:spacing w:after="160" w:line="256" w:lineRule="auto"/>
        <w:ind w:left="400" w:hangingChars="200" w:hanging="400"/>
        <w:jc w:val="both"/>
        <w:rPr>
          <w:rFonts w:eastAsia="Malgun Gothic"/>
          <w:lang w:val="en-US"/>
        </w:rPr>
      </w:pPr>
      <w:r>
        <w:rPr>
          <w:rFonts w:hint="eastAsia"/>
          <w:lang w:eastAsia="ko-KR"/>
        </w:rPr>
        <w:t>For</w:t>
      </w:r>
      <w:r>
        <w:t xml:space="preserve"> a cell supporting on-demand SSB SCell operation</w:t>
      </w:r>
      <w:r>
        <w:rPr>
          <w:rFonts w:hint="eastAsia"/>
          <w:lang w:eastAsia="ko-KR"/>
        </w:rPr>
        <w:t>,</w:t>
      </w:r>
      <w:r>
        <w:rPr>
          <w:lang w:eastAsia="ko-KR"/>
        </w:rPr>
        <w:t xml:space="preserve"> at least the following is </w:t>
      </w:r>
      <w:proofErr w:type="gramStart"/>
      <w:r>
        <w:rPr>
          <w:lang w:eastAsia="ko-KR"/>
        </w:rPr>
        <w:t>supported</w:t>
      </w:r>
      <w:proofErr w:type="gramEnd"/>
    </w:p>
    <w:p w14:paraId="0608F80C" w14:textId="77777777" w:rsidR="00C313DC" w:rsidRDefault="00C313DC" w:rsidP="00EF2E81">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jc w:val="both"/>
        <w:textAlignment w:val="auto"/>
        <w:rPr>
          <w:rFonts w:eastAsia="Malgun Gothic"/>
          <w:lang w:val="en-US"/>
        </w:rPr>
      </w:pPr>
      <w:r>
        <w:rPr>
          <w:rFonts w:eastAsia="Malgun Gothic" w:hint="eastAsia"/>
          <w:lang w:val="en-US" w:eastAsia="ko-KR"/>
        </w:rPr>
        <w:t>On-demand SSB on the cell is not located on synchronization raster.</w:t>
      </w:r>
    </w:p>
    <w:p w14:paraId="21209FB4" w14:textId="77777777" w:rsidR="00C313DC" w:rsidRDefault="00C313DC" w:rsidP="00EF2E81">
      <w:pPr>
        <w:pStyle w:val="af6"/>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jc w:val="both"/>
        <w:textAlignment w:val="auto"/>
        <w:rPr>
          <w:rFonts w:eastAsia="Malgun Gothic"/>
          <w:lang w:val="en-US"/>
        </w:rPr>
      </w:pPr>
      <w:r>
        <w:rPr>
          <w:rFonts w:eastAsia="Malgun Gothic"/>
          <w:lang w:val="en-US" w:eastAsia="ko-KR"/>
        </w:rPr>
        <w:t>O</w:t>
      </w:r>
      <w:r>
        <w:rPr>
          <w:rFonts w:eastAsia="Malgun Gothic" w:hint="eastAsia"/>
          <w:lang w:val="en-US" w:eastAsia="ko-KR"/>
        </w:rPr>
        <w:t xml:space="preserve">n-demand SSB on the cell is non-cell-defining SSB </w:t>
      </w:r>
    </w:p>
    <w:p w14:paraId="7B9B90D5" w14:textId="77777777" w:rsidR="00C313DC" w:rsidRDefault="00C313DC" w:rsidP="00EF2E81">
      <w:pPr>
        <w:pStyle w:val="af6"/>
        <w:pBdr>
          <w:top w:val="single" w:sz="4" w:space="1" w:color="auto"/>
          <w:left w:val="single" w:sz="4" w:space="4" w:color="auto"/>
          <w:bottom w:val="single" w:sz="4" w:space="1" w:color="auto"/>
          <w:right w:val="single" w:sz="4" w:space="4" w:color="auto"/>
        </w:pBdr>
        <w:spacing w:after="160" w:line="256" w:lineRule="auto"/>
        <w:ind w:left="400" w:hangingChars="200" w:hanging="400"/>
        <w:jc w:val="both"/>
        <w:rPr>
          <w:rFonts w:eastAsia="Malgun Gothic"/>
          <w:lang w:val="en-US"/>
        </w:rPr>
      </w:pPr>
      <w:r>
        <w:rPr>
          <w:rFonts w:eastAsia="Malgun Gothic"/>
          <w:lang w:val="en-US" w:eastAsia="ko-KR"/>
        </w:rPr>
        <w:lastRenderedPageBreak/>
        <w:t>FFS: Additional support of OD-SSB for CD-SSB located on sync-raster</w:t>
      </w:r>
    </w:p>
    <w:p w14:paraId="5FFB8899" w14:textId="7A6CFA28" w:rsidR="00EF2E81" w:rsidRDefault="00BD58F3" w:rsidP="00831E30">
      <w:pPr>
        <w:spacing w:beforeLines="50" w:before="120"/>
        <w:rPr>
          <w:rFonts w:eastAsia="宋体"/>
          <w:lang w:eastAsia="zh-CN"/>
        </w:rPr>
      </w:pPr>
      <w:proofErr w:type="gramStart"/>
      <w:r w:rsidRPr="00BD58F3">
        <w:rPr>
          <w:rFonts w:eastAsia="宋体"/>
          <w:lang w:eastAsia="zh-CN"/>
        </w:rPr>
        <w:t>So</w:t>
      </w:r>
      <w:proofErr w:type="gramEnd"/>
      <w:r w:rsidRPr="00BD58F3">
        <w:rPr>
          <w:rFonts w:eastAsia="宋体"/>
          <w:lang w:eastAsia="zh-CN"/>
        </w:rPr>
        <w:t xml:space="preserve"> either 3GPP define the feasibility of combined measurement case-by-case, e.g., leave it to R4 after R1 replies R4-2416913, or can go for a</w:t>
      </w:r>
      <w:r w:rsidR="00C313DC">
        <w:rPr>
          <w:rFonts w:eastAsia="宋体" w:hint="eastAsia"/>
          <w:lang w:eastAsia="zh-CN"/>
        </w:rPr>
        <w:t xml:space="preserve"> rough but</w:t>
      </w:r>
      <w:r w:rsidRPr="00BD58F3">
        <w:rPr>
          <w:rFonts w:eastAsia="宋体"/>
          <w:lang w:eastAsia="zh-CN"/>
        </w:rPr>
        <w:t xml:space="preserve"> safe</w:t>
      </w:r>
      <w:r w:rsidR="00C313DC">
        <w:rPr>
          <w:rFonts w:eastAsia="宋体" w:hint="eastAsia"/>
          <w:lang w:eastAsia="zh-CN"/>
        </w:rPr>
        <w:t>r</w:t>
      </w:r>
      <w:r w:rsidRPr="00BD58F3">
        <w:rPr>
          <w:rFonts w:eastAsia="宋体"/>
          <w:lang w:eastAsia="zh-CN"/>
        </w:rPr>
        <w:t xml:space="preserve"> way-out, i.e., not pursue combined-measurement.</w:t>
      </w:r>
    </w:p>
    <w:p w14:paraId="0E89F1D7" w14:textId="2550AF12" w:rsidR="00626DB9" w:rsidRDefault="00FA3A5A" w:rsidP="00EF2E81">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9" w:name="_Toc181192171"/>
      <w:r w:rsidRPr="009E416B">
        <w:rPr>
          <w:rFonts w:ascii="Times New Roman" w:eastAsia="等线" w:hAnsi="Times New Roman"/>
        </w:rPr>
        <w:t xml:space="preserve">At least support </w:t>
      </w:r>
      <w:r w:rsidR="00BD5C3E">
        <w:rPr>
          <w:rFonts w:ascii="Times New Roman" w:eastAsia="等线" w:hAnsi="Times New Roman" w:hint="eastAsia"/>
        </w:rPr>
        <w:t xml:space="preserve">L3 </w:t>
      </w:r>
      <w:r w:rsidRPr="009E416B">
        <w:rPr>
          <w:rFonts w:ascii="Times New Roman" w:eastAsia="等线" w:hAnsi="Times New Roman"/>
        </w:rPr>
        <w:t>measurement on OD-SSB</w:t>
      </w:r>
      <w:r w:rsidR="00BD5C3E">
        <w:rPr>
          <w:rFonts w:ascii="Times New Roman" w:eastAsia="等线" w:hAnsi="Times New Roman" w:hint="eastAsia"/>
        </w:rPr>
        <w:t xml:space="preserve"> only </w:t>
      </w:r>
      <w:r w:rsidRPr="009E416B">
        <w:rPr>
          <w:rFonts w:ascii="Times New Roman" w:eastAsia="等线" w:hAnsi="Times New Roman"/>
        </w:rPr>
        <w:t>for case#</w:t>
      </w:r>
      <w:proofErr w:type="gramStart"/>
      <w:r w:rsidRPr="009E416B">
        <w:rPr>
          <w:rFonts w:ascii="Times New Roman" w:eastAsia="等线" w:hAnsi="Times New Roman"/>
        </w:rPr>
        <w:t>2, and</w:t>
      </w:r>
      <w:proofErr w:type="gramEnd"/>
      <w:r w:rsidRPr="009E416B">
        <w:rPr>
          <w:rFonts w:ascii="Times New Roman" w:eastAsia="等线" w:hAnsi="Times New Roman"/>
        </w:rPr>
        <w:t xml:space="preserve"> </w:t>
      </w:r>
      <w:r w:rsidR="00C313DC" w:rsidRPr="009E416B">
        <w:rPr>
          <w:rFonts w:ascii="Times New Roman" w:eastAsia="等线" w:hAnsi="Times New Roman" w:hint="eastAsia"/>
        </w:rPr>
        <w:t xml:space="preserve">leave </w:t>
      </w:r>
      <w:r w:rsidR="009E416B" w:rsidRPr="009E416B">
        <w:rPr>
          <w:rFonts w:ascii="Times New Roman" w:eastAsia="等线" w:hAnsi="Times New Roman" w:hint="eastAsia"/>
        </w:rPr>
        <w:t>further</w:t>
      </w:r>
      <w:r w:rsidR="00C313DC" w:rsidRPr="009E416B">
        <w:rPr>
          <w:rFonts w:ascii="Times New Roman" w:eastAsia="等线" w:hAnsi="Times New Roman" w:hint="eastAsia"/>
        </w:rPr>
        <w:t xml:space="preserve"> decision on </w:t>
      </w:r>
      <w:r w:rsidR="009E416B" w:rsidRPr="009E416B">
        <w:rPr>
          <w:rFonts w:ascii="Times New Roman" w:eastAsia="等线" w:hAnsi="Times New Roman" w:hint="eastAsia"/>
        </w:rPr>
        <w:t xml:space="preserve">supporting </w:t>
      </w:r>
      <w:r w:rsidR="00C313DC" w:rsidRPr="009E416B">
        <w:rPr>
          <w:rFonts w:ascii="Times New Roman" w:eastAsia="等线" w:hAnsi="Times New Roman" w:hint="eastAsia"/>
        </w:rPr>
        <w:t xml:space="preserve">combined </w:t>
      </w:r>
      <w:r w:rsidR="00BD5C3E">
        <w:rPr>
          <w:rFonts w:ascii="Times New Roman" w:eastAsia="等线" w:hAnsi="Times New Roman" w:hint="eastAsia"/>
        </w:rPr>
        <w:t xml:space="preserve">L3 </w:t>
      </w:r>
      <w:r w:rsidR="00C313DC" w:rsidRPr="009E416B">
        <w:rPr>
          <w:rFonts w:ascii="Times New Roman" w:eastAsia="等线" w:hAnsi="Times New Roman"/>
        </w:rPr>
        <w:t>measurement</w:t>
      </w:r>
      <w:r w:rsidR="00C313DC" w:rsidRPr="009E416B">
        <w:rPr>
          <w:rFonts w:ascii="Times New Roman" w:eastAsia="等线" w:hAnsi="Times New Roman" w:hint="eastAsia"/>
        </w:rPr>
        <w:t xml:space="preserve"> </w:t>
      </w:r>
      <w:r w:rsidR="00BD5C3E">
        <w:rPr>
          <w:rFonts w:ascii="Times New Roman" w:eastAsia="等线" w:hAnsi="Times New Roman" w:hint="eastAsia"/>
        </w:rPr>
        <w:t xml:space="preserve">on both always-on SSB and OD-SSB </w:t>
      </w:r>
      <w:r w:rsidR="00C313DC" w:rsidRPr="009E416B">
        <w:rPr>
          <w:rFonts w:ascii="Times New Roman" w:eastAsia="等线" w:hAnsi="Times New Roman" w:hint="eastAsia"/>
        </w:rPr>
        <w:t>to R4</w:t>
      </w:r>
      <w:r w:rsidR="009A6079">
        <w:rPr>
          <w:rFonts w:ascii="Times New Roman" w:eastAsia="等线" w:hAnsi="Times New Roman" w:hint="eastAsia"/>
        </w:rPr>
        <w:t>, e.g., for specific sub-cases</w:t>
      </w:r>
      <w:r w:rsidR="003B5187" w:rsidRPr="009E416B">
        <w:rPr>
          <w:rFonts w:ascii="Times New Roman" w:eastAsia="等线" w:hAnsi="Times New Roman" w:hint="eastAsia"/>
        </w:rPr>
        <w:t>.</w:t>
      </w:r>
      <w:bookmarkEnd w:id="19"/>
    </w:p>
    <w:p w14:paraId="36D4AB01" w14:textId="77777777" w:rsidR="00BD5C3E" w:rsidRDefault="00BD5C3E" w:rsidP="00BD5C3E">
      <w:pPr>
        <w:spacing w:beforeLines="50" w:before="120"/>
        <w:rPr>
          <w:rFonts w:eastAsia="等线"/>
          <w:lang w:eastAsia="zh-CN"/>
        </w:rPr>
      </w:pPr>
      <w:r>
        <w:rPr>
          <w:rFonts w:eastAsia="等线" w:hint="eastAsia"/>
          <w:lang w:eastAsia="zh-CN"/>
        </w:rPr>
        <w:t>For L3 measurement, since it is possible that serving cell and neighbouring cell share the same MO configuration, e.g., in an intra-frequency scenario, it is good to understand the behavior for neighboring and serving cell scenario.</w:t>
      </w:r>
    </w:p>
    <w:p w14:paraId="17B1176A" w14:textId="77777777" w:rsidR="00BD5C3E" w:rsidRDefault="00BD5C3E" w:rsidP="00BD5C3E">
      <w:pPr>
        <w:spacing w:beforeLines="50" w:before="120"/>
        <w:rPr>
          <w:rFonts w:eastAsia="等线"/>
          <w:lang w:eastAsia="zh-CN"/>
        </w:rPr>
      </w:pPr>
      <w:r>
        <w:rPr>
          <w:rFonts w:eastAsia="等线" w:hint="eastAsia"/>
          <w:lang w:eastAsia="zh-CN"/>
        </w:rPr>
        <w:t>For neighbouring cell, it anyway needs to rely on SMTC window to identify the time location of SSB searching. Besides, when it comes to OD-SSB, it is anyway infeasible for UE to know the neighboring cell OD-SSB (de)activation status. Combing the two, it seems more realistic to rely on Case-</w:t>
      </w:r>
      <w:proofErr w:type="gramStart"/>
      <w:r>
        <w:rPr>
          <w:rFonts w:eastAsia="等线" w:hint="eastAsia"/>
          <w:lang w:eastAsia="zh-CN"/>
        </w:rPr>
        <w:t>2, if</w:t>
      </w:r>
      <w:proofErr w:type="gramEnd"/>
      <w:r>
        <w:rPr>
          <w:rFonts w:eastAsia="等线" w:hint="eastAsia"/>
          <w:lang w:eastAsia="zh-CN"/>
        </w:rPr>
        <w:t xml:space="preserve"> network would like to configure the UE to perform neighboring cell measurement. Anyway, there seems </w:t>
      </w:r>
      <w:proofErr w:type="gramStart"/>
      <w:r>
        <w:rPr>
          <w:rFonts w:eastAsia="等线" w:hint="eastAsia"/>
          <w:lang w:eastAsia="zh-CN"/>
        </w:rPr>
        <w:t>no</w:t>
      </w:r>
      <w:proofErr w:type="gramEnd"/>
      <w:r>
        <w:rPr>
          <w:rFonts w:eastAsia="等线" w:hint="eastAsia"/>
          <w:lang w:eastAsia="zh-CN"/>
        </w:rPr>
        <w:t xml:space="preserve"> much work that R2 can do for the neighbouring cell measurement under OD-SSB objective, and it aligns with R4 conclusion below</w:t>
      </w:r>
    </w:p>
    <w:p w14:paraId="7FDBED02" w14:textId="77777777" w:rsidR="00BD5C3E" w:rsidRPr="00C837DF" w:rsidRDefault="00BD5C3E" w:rsidP="00BD5C3E">
      <w:pPr>
        <w:pBdr>
          <w:top w:val="single" w:sz="4" w:space="1" w:color="auto"/>
          <w:left w:val="single" w:sz="4" w:space="4" w:color="auto"/>
          <w:bottom w:val="single" w:sz="4" w:space="1" w:color="auto"/>
          <w:right w:val="single" w:sz="4" w:space="4" w:color="auto"/>
        </w:pBdr>
        <w:snapToGrid w:val="0"/>
        <w:spacing w:after="120"/>
        <w:ind w:left="422" w:hangingChars="200" w:hanging="422"/>
        <w:rPr>
          <w:b/>
          <w:sz w:val="21"/>
          <w:szCs w:val="21"/>
          <w:u w:val="single"/>
          <w:lang w:eastAsia="zh-CN"/>
        </w:rPr>
      </w:pPr>
      <w:r w:rsidRPr="00C837DF">
        <w:rPr>
          <w:b/>
          <w:sz w:val="21"/>
          <w:szCs w:val="21"/>
          <w:u w:val="single"/>
          <w:lang w:eastAsia="ko-KR"/>
        </w:rPr>
        <w:t xml:space="preserve">Issue </w:t>
      </w:r>
      <w:r w:rsidRPr="00C837DF">
        <w:rPr>
          <w:b/>
          <w:sz w:val="21"/>
          <w:szCs w:val="21"/>
          <w:u w:val="single"/>
          <w:lang w:eastAsia="zh-CN"/>
        </w:rPr>
        <w:t>1</w:t>
      </w:r>
      <w:r w:rsidRPr="00C837DF">
        <w:rPr>
          <w:b/>
          <w:sz w:val="21"/>
          <w:szCs w:val="21"/>
          <w:u w:val="single"/>
          <w:lang w:eastAsia="ko-KR"/>
        </w:rPr>
        <w:t>-1</w:t>
      </w:r>
      <w:r w:rsidRPr="00C837DF">
        <w:rPr>
          <w:b/>
          <w:sz w:val="21"/>
          <w:szCs w:val="21"/>
          <w:u w:val="single"/>
          <w:lang w:eastAsia="zh-CN"/>
        </w:rPr>
        <w:t>-2</w:t>
      </w:r>
      <w:r w:rsidRPr="00C837DF">
        <w:rPr>
          <w:b/>
          <w:sz w:val="21"/>
          <w:szCs w:val="21"/>
          <w:u w:val="single"/>
          <w:lang w:eastAsia="ko-KR"/>
        </w:rPr>
        <w:t>:</w:t>
      </w:r>
      <w:r w:rsidRPr="00C837DF">
        <w:rPr>
          <w:b/>
          <w:sz w:val="21"/>
          <w:szCs w:val="21"/>
          <w:u w:val="single"/>
          <w:lang w:eastAsia="zh-CN"/>
        </w:rPr>
        <w:t xml:space="preserve"> OD-SSB </w:t>
      </w:r>
      <w:r>
        <w:rPr>
          <w:b/>
          <w:sz w:val="21"/>
          <w:szCs w:val="21"/>
          <w:u w:val="single"/>
          <w:lang w:eastAsia="zh-CN"/>
        </w:rPr>
        <w:t>impact on</w:t>
      </w:r>
      <w:r w:rsidRPr="00C837DF">
        <w:rPr>
          <w:b/>
          <w:sz w:val="21"/>
          <w:szCs w:val="21"/>
          <w:u w:val="single"/>
          <w:lang w:eastAsia="zh-CN"/>
        </w:rPr>
        <w:t xml:space="preserve"> neighbour cell measurement</w:t>
      </w:r>
    </w:p>
    <w:p w14:paraId="33206C13" w14:textId="77777777" w:rsidR="00BD5C3E" w:rsidRPr="00F6675E" w:rsidRDefault="00BD5C3E" w:rsidP="00BD5C3E">
      <w:pPr>
        <w:pBdr>
          <w:top w:val="single" w:sz="4" w:space="1" w:color="auto"/>
          <w:left w:val="single" w:sz="4" w:space="4" w:color="auto"/>
          <w:bottom w:val="single" w:sz="4" w:space="1" w:color="auto"/>
          <w:right w:val="single" w:sz="4" w:space="4" w:color="auto"/>
        </w:pBdr>
        <w:snapToGrid w:val="0"/>
        <w:spacing w:after="120"/>
        <w:ind w:left="420" w:hangingChars="200" w:hanging="420"/>
        <w:rPr>
          <w:sz w:val="21"/>
          <w:szCs w:val="21"/>
          <w:highlight w:val="green"/>
          <w:lang w:eastAsia="zh-CN"/>
        </w:rPr>
      </w:pPr>
      <w:r w:rsidRPr="00F6675E">
        <w:rPr>
          <w:rFonts w:hint="eastAsia"/>
          <w:sz w:val="21"/>
          <w:szCs w:val="21"/>
          <w:highlight w:val="green"/>
          <w:lang w:eastAsia="zh-CN"/>
        </w:rPr>
        <w:t>A</w:t>
      </w:r>
      <w:r w:rsidRPr="00F6675E">
        <w:rPr>
          <w:sz w:val="21"/>
          <w:szCs w:val="21"/>
          <w:highlight w:val="green"/>
          <w:lang w:eastAsia="zh-CN"/>
        </w:rPr>
        <w:t>greement:</w:t>
      </w:r>
    </w:p>
    <w:p w14:paraId="7DDEE299" w14:textId="77777777" w:rsidR="00BD5C3E" w:rsidRPr="00F6675E" w:rsidRDefault="00BD5C3E" w:rsidP="00BD5C3E">
      <w:pPr>
        <w:pStyle w:val="af6"/>
        <w:numPr>
          <w:ilvl w:val="0"/>
          <w:numId w:val="72"/>
        </w:numPr>
        <w:pBdr>
          <w:top w:val="single" w:sz="4" w:space="1" w:color="auto"/>
          <w:left w:val="single" w:sz="4" w:space="4" w:color="auto"/>
          <w:bottom w:val="single" w:sz="4" w:space="1" w:color="auto"/>
          <w:right w:val="single" w:sz="4" w:space="4" w:color="auto"/>
        </w:pBdr>
        <w:overflowPunct/>
        <w:autoSpaceDE/>
        <w:autoSpaceDN/>
        <w:adjustRightInd/>
        <w:snapToGrid w:val="0"/>
        <w:spacing w:after="120"/>
        <w:ind w:left="400" w:hangingChars="200" w:hanging="400"/>
        <w:contextualSpacing w:val="0"/>
        <w:textAlignment w:val="auto"/>
        <w:rPr>
          <w:iCs/>
          <w:szCs w:val="21"/>
          <w:highlight w:val="green"/>
        </w:rPr>
      </w:pPr>
      <w:r w:rsidRPr="00F6675E">
        <w:rPr>
          <w:iCs/>
          <w:szCs w:val="21"/>
          <w:highlight w:val="green"/>
        </w:rPr>
        <w:t xml:space="preserve">For the RRM measurement on neigboring cell, the legacy meaurement framework </w:t>
      </w:r>
      <w:proofErr w:type="gramStart"/>
      <w:r w:rsidRPr="00F6675E">
        <w:rPr>
          <w:iCs/>
          <w:szCs w:val="21"/>
          <w:highlight w:val="green"/>
        </w:rPr>
        <w:t>is applied</w:t>
      </w:r>
      <w:proofErr w:type="gramEnd"/>
      <w:r w:rsidRPr="00F6675E">
        <w:rPr>
          <w:iCs/>
          <w:szCs w:val="21"/>
          <w:highlight w:val="green"/>
        </w:rPr>
        <w:t>.</w:t>
      </w:r>
    </w:p>
    <w:p w14:paraId="6AA815A5" w14:textId="77777777" w:rsidR="00BD5C3E" w:rsidRPr="00F6675E" w:rsidRDefault="00BD5C3E" w:rsidP="00BD5C3E">
      <w:pPr>
        <w:pStyle w:val="af6"/>
        <w:numPr>
          <w:ilvl w:val="1"/>
          <w:numId w:val="72"/>
        </w:numPr>
        <w:pBdr>
          <w:top w:val="single" w:sz="4" w:space="1" w:color="auto"/>
          <w:left w:val="single" w:sz="4" w:space="4" w:color="auto"/>
          <w:bottom w:val="single" w:sz="4" w:space="1" w:color="auto"/>
          <w:right w:val="single" w:sz="4" w:space="4" w:color="auto"/>
        </w:pBdr>
        <w:overflowPunct/>
        <w:autoSpaceDE/>
        <w:autoSpaceDN/>
        <w:adjustRightInd/>
        <w:snapToGrid w:val="0"/>
        <w:spacing w:after="120"/>
        <w:ind w:left="400" w:hangingChars="200" w:hanging="400"/>
        <w:contextualSpacing w:val="0"/>
        <w:textAlignment w:val="auto"/>
        <w:rPr>
          <w:iCs/>
          <w:szCs w:val="21"/>
          <w:highlight w:val="green"/>
        </w:rPr>
      </w:pPr>
      <w:r w:rsidRPr="00F6675E">
        <w:rPr>
          <w:iCs/>
          <w:szCs w:val="21"/>
          <w:highlight w:val="green"/>
        </w:rPr>
        <w:t xml:space="preserve">Note: The discussion of SMTC configuration is a separate issue. </w:t>
      </w:r>
    </w:p>
    <w:p w14:paraId="4D5343C4" w14:textId="77777777" w:rsidR="00BD5C3E" w:rsidRPr="00F6675E" w:rsidRDefault="00BD5C3E" w:rsidP="00BD5C3E">
      <w:pPr>
        <w:pStyle w:val="af6"/>
        <w:numPr>
          <w:ilvl w:val="0"/>
          <w:numId w:val="72"/>
        </w:numPr>
        <w:pBdr>
          <w:top w:val="single" w:sz="4" w:space="1" w:color="auto"/>
          <w:left w:val="single" w:sz="4" w:space="4" w:color="auto"/>
          <w:bottom w:val="single" w:sz="4" w:space="1" w:color="auto"/>
          <w:right w:val="single" w:sz="4" w:space="4" w:color="auto"/>
        </w:pBdr>
        <w:overflowPunct/>
        <w:autoSpaceDE/>
        <w:autoSpaceDN/>
        <w:adjustRightInd/>
        <w:snapToGrid w:val="0"/>
        <w:spacing w:after="120"/>
        <w:ind w:left="400" w:hangingChars="200" w:hanging="400"/>
        <w:contextualSpacing w:val="0"/>
        <w:textAlignment w:val="auto"/>
        <w:rPr>
          <w:iCs/>
          <w:szCs w:val="21"/>
          <w:highlight w:val="green"/>
        </w:rPr>
      </w:pPr>
      <w:r w:rsidRPr="00F6675E">
        <w:rPr>
          <w:iCs/>
          <w:szCs w:val="21"/>
          <w:highlight w:val="green"/>
        </w:rPr>
        <w:t xml:space="preserve">This agreement can </w:t>
      </w:r>
      <w:proofErr w:type="gramStart"/>
      <w:r w:rsidRPr="00F6675E">
        <w:rPr>
          <w:iCs/>
          <w:szCs w:val="21"/>
          <w:highlight w:val="green"/>
        </w:rPr>
        <w:t>be revisited</w:t>
      </w:r>
      <w:proofErr w:type="gramEnd"/>
      <w:r w:rsidRPr="00F6675E">
        <w:rPr>
          <w:iCs/>
          <w:szCs w:val="21"/>
          <w:highlight w:val="green"/>
        </w:rPr>
        <w:t xml:space="preserve"> if it is not aligned with further agreement in other WGs.</w:t>
      </w:r>
    </w:p>
    <w:p w14:paraId="0E5B9477" w14:textId="77777777" w:rsidR="00BD5C3E" w:rsidRPr="007104FA" w:rsidRDefault="00BD5C3E" w:rsidP="00BD5C3E">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0" w:name="_Toc181192172"/>
      <w:r w:rsidRPr="007104FA">
        <w:rPr>
          <w:rFonts w:ascii="Times New Roman" w:eastAsia="等线" w:hAnsi="Times New Roman" w:hint="eastAsia"/>
        </w:rPr>
        <w:t xml:space="preserve">For L3 measurement of </w:t>
      </w:r>
      <w:r w:rsidRPr="00AE59F9">
        <w:rPr>
          <w:rFonts w:ascii="Times New Roman" w:eastAsia="等线" w:hAnsi="Times New Roman"/>
        </w:rPr>
        <w:t>neighbouring</w:t>
      </w:r>
      <w:r w:rsidRPr="007104FA">
        <w:rPr>
          <w:rFonts w:ascii="Times New Roman" w:eastAsia="等线" w:hAnsi="Times New Roman" w:hint="eastAsia"/>
        </w:rPr>
        <w:t xml:space="preserve"> cell based on OD-SSB, R2 not pursue further specification work.</w:t>
      </w:r>
      <w:bookmarkEnd w:id="20"/>
      <w:r w:rsidRPr="007104FA">
        <w:rPr>
          <w:rFonts w:ascii="Times New Roman" w:eastAsia="等线" w:hAnsi="Times New Roman" w:hint="eastAsia"/>
        </w:rPr>
        <w:t xml:space="preserve"> </w:t>
      </w:r>
    </w:p>
    <w:p w14:paraId="53869716" w14:textId="7481C51B" w:rsidR="00BD5C3E" w:rsidRDefault="0038741B" w:rsidP="005E4110">
      <w:pPr>
        <w:rPr>
          <w:rFonts w:eastAsia="等线"/>
          <w:lang w:eastAsia="zh-CN"/>
        </w:rPr>
      </w:pPr>
      <w:r>
        <w:rPr>
          <w:rFonts w:eastAsia="等线" w:hint="eastAsia"/>
          <w:lang w:eastAsia="zh-CN"/>
        </w:rPr>
        <w:t xml:space="preserve">Another issue is whether to rely on legacy event-based MR triggering or rely on </w:t>
      </w:r>
      <w:r w:rsidR="00500231">
        <w:rPr>
          <w:rFonts w:eastAsia="等线" w:hint="eastAsia"/>
          <w:lang w:eastAsia="zh-CN"/>
        </w:rPr>
        <w:t>MAC-CE based MR triggering.</w:t>
      </w:r>
    </w:p>
    <w:p w14:paraId="16D1F8EC" w14:textId="589DFB74" w:rsidR="00500231" w:rsidRDefault="00500231" w:rsidP="005E4110">
      <w:pPr>
        <w:rPr>
          <w:rFonts w:eastAsia="等线"/>
          <w:lang w:eastAsia="zh-CN"/>
        </w:rPr>
      </w:pPr>
      <w:r>
        <w:rPr>
          <w:rFonts w:eastAsia="等线" w:hint="eastAsia"/>
          <w:lang w:eastAsia="zh-CN"/>
        </w:rPr>
        <w:t>We understand that MAC-CE based MR triggering</w:t>
      </w:r>
      <w:r w:rsidR="008D6145">
        <w:rPr>
          <w:rFonts w:eastAsia="等线" w:hint="eastAsia"/>
          <w:lang w:eastAsia="zh-CN"/>
        </w:rPr>
        <w:t xml:space="preserve"> was</w:t>
      </w:r>
      <w:r>
        <w:rPr>
          <w:rFonts w:eastAsia="等线" w:hint="eastAsia"/>
          <w:lang w:eastAsia="zh-CN"/>
        </w:rPr>
        <w:t xml:space="preserve"> introduced for FR2 unknown SCell, </w:t>
      </w:r>
      <w:r w:rsidR="008D6145">
        <w:rPr>
          <w:rFonts w:eastAsia="等线" w:hint="eastAsia"/>
          <w:lang w:eastAsia="zh-CN"/>
        </w:rPr>
        <w:t xml:space="preserve">while OD-SSB can be sent before SCell activation, and thus enable known case, which would </w:t>
      </w:r>
      <w:r w:rsidR="00142CAA">
        <w:rPr>
          <w:rFonts w:eastAsia="等线" w:hint="eastAsia"/>
          <w:lang w:eastAsia="zh-CN"/>
        </w:rPr>
        <w:t xml:space="preserve">lead to an even quicker SCell activation compared with the </w:t>
      </w:r>
      <w:r w:rsidR="00142CAA">
        <w:rPr>
          <w:rFonts w:eastAsia="等线" w:hint="eastAsia"/>
          <w:lang w:eastAsia="zh-CN"/>
        </w:rPr>
        <w:t>“</w:t>
      </w:r>
      <w:r w:rsidR="00142CAA">
        <w:rPr>
          <w:rFonts w:eastAsia="等线" w:hint="eastAsia"/>
          <w:lang w:eastAsia="zh-CN"/>
        </w:rPr>
        <w:t>semi-known</w:t>
      </w:r>
      <w:r w:rsidR="00142CAA">
        <w:rPr>
          <w:rFonts w:eastAsia="等线" w:hint="eastAsia"/>
          <w:lang w:eastAsia="zh-CN"/>
        </w:rPr>
        <w:t>”</w:t>
      </w:r>
      <w:r w:rsidR="00142CAA">
        <w:rPr>
          <w:rFonts w:eastAsia="等线" w:hint="eastAsia"/>
          <w:lang w:eastAsia="zh-CN"/>
        </w:rPr>
        <w:t xml:space="preserve"> case of MAC-CE triggered MR. </w:t>
      </w:r>
    </w:p>
    <w:p w14:paraId="15FC8B81" w14:textId="77A37853" w:rsidR="00142CAA" w:rsidRPr="00EF2E81" w:rsidRDefault="00142CAA" w:rsidP="00EF2E81">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1" w:name="_Toc181192173"/>
      <w:r w:rsidRPr="00EF2E81">
        <w:rPr>
          <w:rFonts w:ascii="Times New Roman" w:eastAsia="等线" w:hAnsi="Times New Roman" w:hint="eastAsia"/>
        </w:rPr>
        <w:t>R2 not pursue MAC-CE triggered MR for OD-SSB.</w:t>
      </w:r>
      <w:bookmarkEnd w:id="21"/>
    </w:p>
    <w:p w14:paraId="1C1F7398" w14:textId="67C2076E" w:rsidR="00946A3D" w:rsidRDefault="00D22B0A" w:rsidP="00EF2E81">
      <w:pPr>
        <w:pStyle w:val="1"/>
        <w:numPr>
          <w:ilvl w:val="0"/>
          <w:numId w:val="61"/>
        </w:numPr>
        <w:jc w:val="both"/>
        <w:rPr>
          <w:rFonts w:eastAsia="等线"/>
          <w:lang w:eastAsia="zh-CN"/>
        </w:rPr>
      </w:pPr>
      <w:r w:rsidRPr="00D22B0A">
        <w:rPr>
          <w:rFonts w:hint="eastAsia"/>
        </w:rPr>
        <w:t>Conclusion</w:t>
      </w:r>
    </w:p>
    <w:p w14:paraId="4AEF51E9" w14:textId="77777777" w:rsidR="00D22B0A" w:rsidRDefault="00D22B0A" w:rsidP="00D22B0A">
      <w:pPr>
        <w:rPr>
          <w:rFonts w:eastAsia="等线"/>
          <w:lang w:eastAsia="zh-CN"/>
        </w:rPr>
      </w:pPr>
    </w:p>
    <w:p w14:paraId="227A1F8A" w14:textId="327C15B3" w:rsidR="00EF2E81" w:rsidRPr="00EF2E81" w:rsidRDefault="00D22B0A" w:rsidP="00EF2E81">
      <w:pPr>
        <w:pStyle w:val="TOC1"/>
        <w:tabs>
          <w:tab w:val="left" w:pos="1418"/>
        </w:tabs>
        <w:ind w:left="1418" w:hanging="1418"/>
        <w:rPr>
          <w:rStyle w:val="af0"/>
          <w:rFonts w:eastAsia="等线"/>
          <w:b/>
          <w:bCs/>
        </w:rPr>
      </w:pPr>
      <w:r w:rsidRPr="00EF2E81">
        <w:rPr>
          <w:rStyle w:val="af0"/>
          <w:rFonts w:eastAsia="等线"/>
        </w:rPr>
        <w:fldChar w:fldCharType="begin"/>
      </w:r>
      <w:r w:rsidRPr="00EF2E81">
        <w:rPr>
          <w:rStyle w:val="af0"/>
          <w:rFonts w:eastAsia="等线"/>
        </w:rPr>
        <w:instrText xml:space="preserve"> </w:instrText>
      </w:r>
      <w:r w:rsidRPr="00EF2E81">
        <w:rPr>
          <w:rStyle w:val="af0"/>
          <w:rFonts w:eastAsia="等线" w:hint="eastAsia"/>
        </w:rPr>
        <w:instrText>TOC \n \h \z \t "Proposal,1"</w:instrText>
      </w:r>
      <w:r w:rsidRPr="00EF2E81">
        <w:rPr>
          <w:rStyle w:val="af0"/>
          <w:rFonts w:eastAsia="等线"/>
        </w:rPr>
        <w:instrText xml:space="preserve"> </w:instrText>
      </w:r>
      <w:r w:rsidRPr="00EF2E81">
        <w:rPr>
          <w:rStyle w:val="af0"/>
          <w:rFonts w:eastAsia="等线"/>
        </w:rPr>
        <w:fldChar w:fldCharType="separate"/>
      </w:r>
      <w:hyperlink w:anchor="_Toc181192167" w:history="1">
        <w:r w:rsidR="00EF2E81" w:rsidRPr="00EF2E81">
          <w:rPr>
            <w:rStyle w:val="af0"/>
            <w:rFonts w:eastAsia="等线" w:hint="eastAsia"/>
            <w:b/>
            <w:bCs/>
          </w:rPr>
          <w:t>Proposal 1</w:t>
        </w:r>
        <w:r w:rsidR="00EF2E81" w:rsidRPr="00EF2E81">
          <w:rPr>
            <w:rStyle w:val="af0"/>
            <w:rFonts w:eastAsia="等线" w:hint="eastAsia"/>
            <w:b/>
            <w:bCs/>
          </w:rPr>
          <w:tab/>
          <w:t>R2 wait for R1 progress for the OD-SSB deactivation method.</w:t>
        </w:r>
      </w:hyperlink>
    </w:p>
    <w:p w14:paraId="4218AE20" w14:textId="4501BB59" w:rsidR="00EF2E81" w:rsidRPr="00EF2E81" w:rsidRDefault="00EF2E81" w:rsidP="00EF2E81">
      <w:pPr>
        <w:pStyle w:val="TOC1"/>
        <w:tabs>
          <w:tab w:val="left" w:pos="1418"/>
        </w:tabs>
        <w:ind w:left="1418" w:hanging="1418"/>
        <w:rPr>
          <w:rStyle w:val="af0"/>
          <w:rFonts w:eastAsia="等线"/>
        </w:rPr>
      </w:pPr>
      <w:hyperlink w:anchor="_Toc181192168" w:history="1">
        <w:r w:rsidRPr="00EF2E81">
          <w:rPr>
            <w:rStyle w:val="af0"/>
            <w:rFonts w:eastAsia="等线" w:hint="eastAsia"/>
            <w:b/>
            <w:bCs/>
          </w:rPr>
          <w:t>Proposal 2</w:t>
        </w:r>
        <w:r w:rsidRPr="00EF2E81">
          <w:rPr>
            <w:rStyle w:val="af0"/>
            <w:rFonts w:eastAsia="等线" w:hint="eastAsia"/>
          </w:rPr>
          <w:tab/>
        </w:r>
        <w:r w:rsidRPr="00EF2E81">
          <w:rPr>
            <w:rStyle w:val="af0"/>
            <w:rFonts w:eastAsia="等线" w:hint="eastAsia"/>
            <w:b/>
            <w:bCs/>
          </w:rPr>
          <w:t>Adopt the bit-map based method to indicate OD-SSB indication for multiple SCells simultaneously.</w:t>
        </w:r>
      </w:hyperlink>
    </w:p>
    <w:p w14:paraId="47DCD5EB" w14:textId="51020E14" w:rsidR="00EF2E81" w:rsidRPr="00EF2E81" w:rsidRDefault="00EF2E81" w:rsidP="00EF2E81">
      <w:pPr>
        <w:pStyle w:val="TOC1"/>
        <w:tabs>
          <w:tab w:val="left" w:pos="1418"/>
        </w:tabs>
        <w:ind w:left="1418" w:hanging="1418"/>
        <w:rPr>
          <w:rStyle w:val="af0"/>
          <w:rFonts w:eastAsia="等线"/>
          <w:b/>
          <w:bCs/>
        </w:rPr>
      </w:pPr>
      <w:hyperlink w:anchor="_Toc181192169" w:history="1">
        <w:r w:rsidRPr="00EF2E81">
          <w:rPr>
            <w:rStyle w:val="af0"/>
            <w:rFonts w:eastAsia="等线" w:hint="eastAsia"/>
            <w:b/>
            <w:bCs/>
          </w:rPr>
          <w:t>Proposal 3</w:t>
        </w:r>
        <w:r w:rsidRPr="00EF2E81">
          <w:rPr>
            <w:rStyle w:val="af0"/>
            <w:rFonts w:eastAsia="等线" w:hint="eastAsia"/>
            <w:b/>
            <w:bCs/>
          </w:rPr>
          <w:tab/>
          <w:t>R2 wait for R1 conclusion on the content of MAC-CE before concluding on the MAC-CE format design.</w:t>
        </w:r>
      </w:hyperlink>
    </w:p>
    <w:p w14:paraId="7E077F78" w14:textId="5BF8A519" w:rsidR="00EF2E81" w:rsidRPr="00EF2E81" w:rsidRDefault="00EF2E81" w:rsidP="00EF2E81">
      <w:pPr>
        <w:pStyle w:val="TOC1"/>
        <w:tabs>
          <w:tab w:val="left" w:pos="1418"/>
        </w:tabs>
        <w:ind w:left="1418" w:hanging="1418"/>
        <w:rPr>
          <w:rStyle w:val="af0"/>
          <w:rFonts w:eastAsia="等线"/>
          <w:b/>
          <w:bCs/>
        </w:rPr>
      </w:pPr>
      <w:hyperlink w:anchor="_Toc181192170" w:history="1">
        <w:r w:rsidRPr="00EF2E81">
          <w:rPr>
            <w:rStyle w:val="af0"/>
            <w:rFonts w:eastAsia="等线" w:hint="eastAsia"/>
            <w:b/>
            <w:bCs/>
          </w:rPr>
          <w:t>Proposal 4</w:t>
        </w:r>
        <w:r w:rsidRPr="00EF2E81">
          <w:rPr>
            <w:rStyle w:val="af0"/>
            <w:rFonts w:eastAsia="等线" w:hint="eastAsia"/>
            <w:b/>
            <w:bCs/>
          </w:rPr>
          <w:tab/>
          <w:t>Based on OD-SSB pattern (i.e., ignoring SMTC) to perform L3 measurement for SCell before and during SCell activation, at least for Case-1.</w:t>
        </w:r>
      </w:hyperlink>
    </w:p>
    <w:p w14:paraId="00B21C67" w14:textId="4CE590F8" w:rsidR="00EF2E81" w:rsidRPr="00EF2E81" w:rsidRDefault="00EF2E81" w:rsidP="00EF2E81">
      <w:pPr>
        <w:pStyle w:val="TOC1"/>
        <w:tabs>
          <w:tab w:val="left" w:pos="1418"/>
        </w:tabs>
        <w:ind w:left="1418" w:hanging="1418"/>
        <w:rPr>
          <w:rStyle w:val="af0"/>
          <w:rFonts w:eastAsia="等线"/>
          <w:b/>
          <w:bCs/>
        </w:rPr>
      </w:pPr>
      <w:hyperlink w:anchor="_Toc181192171" w:history="1">
        <w:r w:rsidRPr="00EF2E81">
          <w:rPr>
            <w:rStyle w:val="af0"/>
            <w:rFonts w:eastAsia="等线" w:hint="eastAsia"/>
            <w:b/>
            <w:bCs/>
          </w:rPr>
          <w:t>Proposal 5</w:t>
        </w:r>
        <w:r w:rsidRPr="00EF2E81">
          <w:rPr>
            <w:rStyle w:val="af0"/>
            <w:rFonts w:eastAsia="等线" w:hint="eastAsia"/>
            <w:b/>
            <w:bCs/>
          </w:rPr>
          <w:tab/>
          <w:t>At least support L3 measurement on OD-SSB only for case#2, and leave further decision on supporting combined L3 measurement on both always-on SSB and OD-SSB to R4.</w:t>
        </w:r>
      </w:hyperlink>
    </w:p>
    <w:p w14:paraId="4BF84DFF" w14:textId="378C24C5" w:rsidR="00EF2E81" w:rsidRPr="00EF2E81" w:rsidRDefault="00EF2E81" w:rsidP="00EF2E81">
      <w:pPr>
        <w:pStyle w:val="TOC1"/>
        <w:tabs>
          <w:tab w:val="left" w:pos="1418"/>
        </w:tabs>
        <w:ind w:left="1418" w:hanging="1418"/>
        <w:rPr>
          <w:rStyle w:val="af0"/>
          <w:rFonts w:eastAsia="等线"/>
          <w:b/>
          <w:bCs/>
        </w:rPr>
      </w:pPr>
      <w:hyperlink w:anchor="_Toc181192172" w:history="1">
        <w:r w:rsidRPr="00EF2E81">
          <w:rPr>
            <w:rStyle w:val="af0"/>
            <w:rFonts w:eastAsia="等线" w:hint="eastAsia"/>
            <w:b/>
            <w:bCs/>
          </w:rPr>
          <w:t>Proposal 6</w:t>
        </w:r>
        <w:r w:rsidRPr="00EF2E81">
          <w:rPr>
            <w:rStyle w:val="af0"/>
            <w:rFonts w:eastAsia="等线" w:hint="eastAsia"/>
            <w:b/>
            <w:bCs/>
          </w:rPr>
          <w:tab/>
          <w:t>For L3 measurement of neighbouring cell based on OD-SSB, R2 not pursue further specification work.</w:t>
        </w:r>
      </w:hyperlink>
    </w:p>
    <w:p w14:paraId="0FD4FA6B" w14:textId="303A90DB" w:rsidR="00EF2E81" w:rsidRPr="00EF2E81" w:rsidRDefault="00EF2E81" w:rsidP="00EF2E81">
      <w:pPr>
        <w:pStyle w:val="TOC1"/>
        <w:tabs>
          <w:tab w:val="left" w:pos="1418"/>
        </w:tabs>
        <w:ind w:left="1418" w:hanging="1418"/>
        <w:rPr>
          <w:rStyle w:val="af0"/>
          <w:rFonts w:eastAsia="等线"/>
          <w:b/>
          <w:bCs/>
        </w:rPr>
      </w:pPr>
      <w:hyperlink w:anchor="_Toc181192173" w:history="1">
        <w:r w:rsidRPr="00EF2E81">
          <w:rPr>
            <w:rStyle w:val="af0"/>
            <w:rFonts w:eastAsia="等线" w:hint="eastAsia"/>
            <w:b/>
            <w:bCs/>
          </w:rPr>
          <w:t>Proposal 7</w:t>
        </w:r>
        <w:r w:rsidRPr="00EF2E81">
          <w:rPr>
            <w:rStyle w:val="af0"/>
            <w:rFonts w:eastAsia="等线" w:hint="eastAsia"/>
            <w:b/>
            <w:bCs/>
          </w:rPr>
          <w:tab/>
          <w:t>R2 not pursue MAC-CE triggered MR for OD-SSB.</w:t>
        </w:r>
      </w:hyperlink>
    </w:p>
    <w:p w14:paraId="5369BB88" w14:textId="7897A473" w:rsidR="00D22B0A" w:rsidRPr="00D22B0A" w:rsidRDefault="00D22B0A" w:rsidP="00EF2E81">
      <w:pPr>
        <w:pStyle w:val="TOC1"/>
        <w:tabs>
          <w:tab w:val="left" w:pos="1418"/>
        </w:tabs>
        <w:ind w:left="1418" w:hanging="1418"/>
        <w:rPr>
          <w:rFonts w:eastAsia="等线"/>
          <w:lang w:eastAsia="zh-CN"/>
        </w:rPr>
      </w:pPr>
      <w:r w:rsidRPr="00EF2E81">
        <w:rPr>
          <w:rStyle w:val="af0"/>
          <w:rFonts w:eastAsia="等线"/>
        </w:rPr>
        <w:fldChar w:fldCharType="end"/>
      </w:r>
      <w:bookmarkEnd w:id="0"/>
      <w:bookmarkEnd w:id="1"/>
      <w:bookmarkEnd w:id="2"/>
      <w:bookmarkEnd w:id="3"/>
      <w:bookmarkEnd w:id="4"/>
      <w:bookmarkEnd w:id="5"/>
      <w:bookmarkEnd w:id="6"/>
      <w:bookmarkEnd w:id="7"/>
      <w:bookmarkEnd w:id="8"/>
      <w:bookmarkEnd w:id="9"/>
      <w:bookmarkEnd w:id="10"/>
      <w:bookmarkEnd w:id="11"/>
    </w:p>
    <w:sectPr w:rsidR="00D22B0A" w:rsidRPr="00D22B0A" w:rsidSect="009C02F5">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51B41C" w14:textId="77777777" w:rsidR="008B5D17" w:rsidRPr="007B4B4C" w:rsidRDefault="008B5D17">
      <w:pPr>
        <w:spacing w:after="0"/>
      </w:pPr>
      <w:r w:rsidRPr="007B4B4C">
        <w:separator/>
      </w:r>
    </w:p>
  </w:endnote>
  <w:endnote w:type="continuationSeparator" w:id="0">
    <w:p w14:paraId="3BF0FF2A" w14:textId="77777777" w:rsidR="008B5D17" w:rsidRPr="007B4B4C" w:rsidRDefault="008B5D17">
      <w:pPr>
        <w:spacing w:after="0"/>
      </w:pPr>
      <w:r w:rsidRPr="007B4B4C">
        <w:continuationSeparator/>
      </w:r>
    </w:p>
  </w:endnote>
  <w:endnote w:type="continuationNotice" w:id="1">
    <w:p w14:paraId="06461586" w14:textId="77777777" w:rsidR="008B5D17" w:rsidRPr="007B4B4C" w:rsidRDefault="008B5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21F8D" w14:textId="77777777" w:rsidR="008B5D17" w:rsidRPr="007B4B4C" w:rsidRDefault="008B5D17">
      <w:pPr>
        <w:spacing w:after="0"/>
      </w:pPr>
      <w:r w:rsidRPr="007B4B4C">
        <w:separator/>
      </w:r>
    </w:p>
  </w:footnote>
  <w:footnote w:type="continuationSeparator" w:id="0">
    <w:p w14:paraId="5A83E9EA" w14:textId="77777777" w:rsidR="008B5D17" w:rsidRPr="007B4B4C" w:rsidRDefault="008B5D17">
      <w:pPr>
        <w:spacing w:after="0"/>
      </w:pPr>
      <w:r w:rsidRPr="007B4B4C">
        <w:continuationSeparator/>
      </w:r>
    </w:p>
  </w:footnote>
  <w:footnote w:type="continuationNotice" w:id="1">
    <w:p w14:paraId="66A2CA13" w14:textId="77777777" w:rsidR="008B5D17" w:rsidRPr="007B4B4C" w:rsidRDefault="008B5D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053550A"/>
    <w:multiLevelType w:val="hybridMultilevel"/>
    <w:tmpl w:val="E73A1A96"/>
    <w:lvl w:ilvl="0" w:tplc="06BE01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4DB1679"/>
    <w:multiLevelType w:val="hybridMultilevel"/>
    <w:tmpl w:val="98D6AF6A"/>
    <w:lvl w:ilvl="0" w:tplc="5BE03C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29C10123"/>
    <w:multiLevelType w:val="hybridMultilevel"/>
    <w:tmpl w:val="14E60F28"/>
    <w:lvl w:ilvl="0" w:tplc="19726D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271AD1"/>
    <w:multiLevelType w:val="hybridMultilevel"/>
    <w:tmpl w:val="62E0AFC8"/>
    <w:lvl w:ilvl="0" w:tplc="121062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48940737"/>
    <w:multiLevelType w:val="hybridMultilevel"/>
    <w:tmpl w:val="8E98CF6E"/>
    <w:lvl w:ilvl="0" w:tplc="D2F0C4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4DAA3279"/>
    <w:multiLevelType w:val="hybridMultilevel"/>
    <w:tmpl w:val="734816D0"/>
    <w:lvl w:ilvl="0" w:tplc="52064556">
      <w:start w:val="1"/>
      <w:numFmt w:val="decimal"/>
      <w:lvlText w:val="%1."/>
      <w:lvlJc w:val="left"/>
      <w:pPr>
        <w:ind w:left="360" w:hanging="360"/>
      </w:pPr>
      <w:rPr>
        <w:rFonts w:eastAsia="等线"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4051FD"/>
    <w:multiLevelType w:val="hybridMultilevel"/>
    <w:tmpl w:val="F1D2A480"/>
    <w:lvl w:ilvl="0" w:tplc="30A6BE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5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6DF407B8"/>
    <w:multiLevelType w:val="hybridMultilevel"/>
    <w:tmpl w:val="1CAA0EAE"/>
    <w:lvl w:ilvl="0" w:tplc="921000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6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7"/>
  </w:num>
  <w:num w:numId="3" w16cid:durableId="756556103">
    <w:abstractNumId w:val="49"/>
  </w:num>
  <w:num w:numId="4" w16cid:durableId="1298681283">
    <w:abstractNumId w:val="45"/>
  </w:num>
  <w:num w:numId="5" w16cid:durableId="161256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5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52"/>
  </w:num>
  <w:num w:numId="18" w16cid:durableId="1674911730">
    <w:abstractNumId w:val="14"/>
  </w:num>
  <w:num w:numId="19" w16cid:durableId="1046639535">
    <w:abstractNumId w:val="65"/>
  </w:num>
  <w:num w:numId="20" w16cid:durableId="236787153">
    <w:abstractNumId w:val="20"/>
  </w:num>
  <w:num w:numId="21" w16cid:durableId="701511839">
    <w:abstractNumId w:val="8"/>
  </w:num>
  <w:num w:numId="22" w16cid:durableId="1059205307">
    <w:abstractNumId w:val="55"/>
  </w:num>
  <w:num w:numId="23" w16cid:durableId="1596865912">
    <w:abstractNumId w:val="26"/>
  </w:num>
  <w:num w:numId="24" w16cid:durableId="1099132764">
    <w:abstractNumId w:val="40"/>
  </w:num>
  <w:num w:numId="25" w16cid:durableId="1395662286">
    <w:abstractNumId w:val="15"/>
  </w:num>
  <w:num w:numId="26" w16cid:durableId="214583011">
    <w:abstractNumId w:val="12"/>
  </w:num>
  <w:num w:numId="27" w16cid:durableId="362094831">
    <w:abstractNumId w:val="41"/>
  </w:num>
  <w:num w:numId="28" w16cid:durableId="532310444">
    <w:abstractNumId w:val="63"/>
  </w:num>
  <w:num w:numId="29" w16cid:durableId="1322123802">
    <w:abstractNumId w:val="28"/>
  </w:num>
  <w:num w:numId="30" w16cid:durableId="1236205740">
    <w:abstractNumId w:val="44"/>
  </w:num>
  <w:num w:numId="31" w16cid:durableId="122846346">
    <w:abstractNumId w:val="17"/>
  </w:num>
  <w:num w:numId="32" w16cid:durableId="359010974">
    <w:abstractNumId w:val="42"/>
  </w:num>
  <w:num w:numId="33" w16cid:durableId="1018964611">
    <w:abstractNumId w:val="16"/>
  </w:num>
  <w:num w:numId="34" w16cid:durableId="1886022345">
    <w:abstractNumId w:val="53"/>
  </w:num>
  <w:num w:numId="35" w16cid:durableId="1210261777">
    <w:abstractNumId w:val="66"/>
  </w:num>
  <w:num w:numId="36" w16cid:durableId="439375767">
    <w:abstractNumId w:val="36"/>
  </w:num>
  <w:num w:numId="37" w16cid:durableId="926573521">
    <w:abstractNumId w:val="61"/>
  </w:num>
  <w:num w:numId="38" w16cid:durableId="1259410486">
    <w:abstractNumId w:val="67"/>
  </w:num>
  <w:num w:numId="39" w16cid:durableId="1347950033">
    <w:abstractNumId w:val="11"/>
  </w:num>
  <w:num w:numId="40" w16cid:durableId="802313053">
    <w:abstractNumId w:val="47"/>
  </w:num>
  <w:num w:numId="41" w16cid:durableId="297298441">
    <w:abstractNumId w:val="33"/>
  </w:num>
  <w:num w:numId="42" w16cid:durableId="1166167161">
    <w:abstractNumId w:val="34"/>
  </w:num>
  <w:num w:numId="43" w16cid:durableId="1876771378">
    <w:abstractNumId w:val="10"/>
  </w:num>
  <w:num w:numId="44" w16cid:durableId="85932">
    <w:abstractNumId w:val="39"/>
  </w:num>
  <w:num w:numId="45" w16cid:durableId="526718341">
    <w:abstractNumId w:val="31"/>
  </w:num>
  <w:num w:numId="46" w16cid:durableId="391269479">
    <w:abstractNumId w:val="18"/>
  </w:num>
  <w:num w:numId="47" w16cid:durableId="1844583080">
    <w:abstractNumId w:val="58"/>
  </w:num>
  <w:num w:numId="48" w16cid:durableId="2056927976">
    <w:abstractNumId w:val="29"/>
  </w:num>
  <w:num w:numId="49" w16cid:durableId="966399224">
    <w:abstractNumId w:val="23"/>
  </w:num>
  <w:num w:numId="50" w16cid:durableId="2086998249">
    <w:abstractNumId w:val="19"/>
  </w:num>
  <w:num w:numId="51" w16cid:durableId="282427171">
    <w:abstractNumId w:val="27"/>
  </w:num>
  <w:num w:numId="52" w16cid:durableId="2146467567">
    <w:abstractNumId w:val="56"/>
  </w:num>
  <w:num w:numId="53" w16cid:durableId="2143577212">
    <w:abstractNumId w:val="30"/>
  </w:num>
  <w:num w:numId="54" w16cid:durableId="152263208">
    <w:abstractNumId w:val="62"/>
  </w:num>
  <w:num w:numId="55" w16cid:durableId="1752193027">
    <w:abstractNumId w:val="35"/>
  </w:num>
  <w:num w:numId="56" w16cid:durableId="908924519">
    <w:abstractNumId w:val="46"/>
  </w:num>
  <w:num w:numId="57" w16cid:durableId="1099176735">
    <w:abstractNumId w:val="51"/>
  </w:num>
  <w:num w:numId="58" w16cid:durableId="1670282608">
    <w:abstractNumId w:val="46"/>
  </w:num>
  <w:num w:numId="59" w16cid:durableId="1347291419">
    <w:abstractNumId w:val="46"/>
  </w:num>
  <w:num w:numId="60" w16cid:durableId="483740014">
    <w:abstractNumId w:val="54"/>
  </w:num>
  <w:num w:numId="61" w16cid:durableId="189955214">
    <w:abstractNumId w:val="43"/>
  </w:num>
  <w:num w:numId="62" w16cid:durableId="1660309583">
    <w:abstractNumId w:val="24"/>
  </w:num>
  <w:num w:numId="63" w16cid:durableId="601956423">
    <w:abstractNumId w:val="32"/>
  </w:num>
  <w:num w:numId="64" w16cid:durableId="343367461">
    <w:abstractNumId w:val="38"/>
  </w:num>
  <w:num w:numId="65" w16cid:durableId="494999870">
    <w:abstractNumId w:val="64"/>
  </w:num>
  <w:num w:numId="66" w16cid:durableId="398207439">
    <w:abstractNumId w:val="48"/>
  </w:num>
  <w:num w:numId="67" w16cid:durableId="510488022">
    <w:abstractNumId w:val="25"/>
  </w:num>
  <w:num w:numId="68" w16cid:durableId="368451615">
    <w:abstractNumId w:val="22"/>
  </w:num>
  <w:num w:numId="69" w16cid:durableId="429744570">
    <w:abstractNumId w:val="59"/>
  </w:num>
  <w:num w:numId="70" w16cid:durableId="994842426">
    <w:abstractNumId w:val="57"/>
  </w:num>
  <w:num w:numId="71" w16cid:durableId="938098568">
    <w:abstractNumId w:val="60"/>
  </w:num>
  <w:num w:numId="72" w16cid:durableId="1866096738">
    <w:abstractNumId w:val="13"/>
  </w:num>
  <w:num w:numId="73" w16cid:durableId="1581330206">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BC3"/>
    <w:rsid w:val="00000E60"/>
    <w:rsid w:val="00000ED7"/>
    <w:rsid w:val="0000130A"/>
    <w:rsid w:val="0000155E"/>
    <w:rsid w:val="000018A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7D5"/>
    <w:rsid w:val="00004CCB"/>
    <w:rsid w:val="00004D24"/>
    <w:rsid w:val="00004D3B"/>
    <w:rsid w:val="00004F57"/>
    <w:rsid w:val="0000567F"/>
    <w:rsid w:val="000056EE"/>
    <w:rsid w:val="00005CD0"/>
    <w:rsid w:val="000062D8"/>
    <w:rsid w:val="00006651"/>
    <w:rsid w:val="0000730B"/>
    <w:rsid w:val="00007450"/>
    <w:rsid w:val="0000791A"/>
    <w:rsid w:val="00007AA3"/>
    <w:rsid w:val="00007AC1"/>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575"/>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714"/>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429"/>
    <w:rsid w:val="00063756"/>
    <w:rsid w:val="00063B92"/>
    <w:rsid w:val="00063DD5"/>
    <w:rsid w:val="00063DDE"/>
    <w:rsid w:val="00063E03"/>
    <w:rsid w:val="0006435B"/>
    <w:rsid w:val="00064591"/>
    <w:rsid w:val="00064756"/>
    <w:rsid w:val="00064878"/>
    <w:rsid w:val="00064A52"/>
    <w:rsid w:val="00064A83"/>
    <w:rsid w:val="000655A6"/>
    <w:rsid w:val="000658FB"/>
    <w:rsid w:val="00065C74"/>
    <w:rsid w:val="00065CF7"/>
    <w:rsid w:val="00065D1F"/>
    <w:rsid w:val="00066084"/>
    <w:rsid w:val="000660EE"/>
    <w:rsid w:val="00066123"/>
    <w:rsid w:val="000661D5"/>
    <w:rsid w:val="0006633D"/>
    <w:rsid w:val="000665AA"/>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07F"/>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499"/>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49"/>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454"/>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929"/>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BB"/>
    <w:rsid w:val="000E42F4"/>
    <w:rsid w:val="000E42F8"/>
    <w:rsid w:val="000E4A1F"/>
    <w:rsid w:val="000E4C11"/>
    <w:rsid w:val="000E4EA9"/>
    <w:rsid w:val="000E550B"/>
    <w:rsid w:val="000E5A30"/>
    <w:rsid w:val="000E5A31"/>
    <w:rsid w:val="000E5C0F"/>
    <w:rsid w:val="000E62AE"/>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2F62"/>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C9"/>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1FCB"/>
    <w:rsid w:val="00142286"/>
    <w:rsid w:val="001428F9"/>
    <w:rsid w:val="00142A88"/>
    <w:rsid w:val="00142A9B"/>
    <w:rsid w:val="00142BAE"/>
    <w:rsid w:val="00142CAA"/>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A15"/>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0BBD"/>
    <w:rsid w:val="0018102B"/>
    <w:rsid w:val="0018131C"/>
    <w:rsid w:val="0018131E"/>
    <w:rsid w:val="001814A9"/>
    <w:rsid w:val="001817FB"/>
    <w:rsid w:val="001819A7"/>
    <w:rsid w:val="00181E1E"/>
    <w:rsid w:val="00181E95"/>
    <w:rsid w:val="0018209C"/>
    <w:rsid w:val="00182AB9"/>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0B9"/>
    <w:rsid w:val="00197366"/>
    <w:rsid w:val="00197806"/>
    <w:rsid w:val="001A01FC"/>
    <w:rsid w:val="001A05F8"/>
    <w:rsid w:val="001A079E"/>
    <w:rsid w:val="001A07F9"/>
    <w:rsid w:val="001A08B3"/>
    <w:rsid w:val="001A0E08"/>
    <w:rsid w:val="001A0F54"/>
    <w:rsid w:val="001A10B7"/>
    <w:rsid w:val="001A1163"/>
    <w:rsid w:val="001A12B7"/>
    <w:rsid w:val="001A14E0"/>
    <w:rsid w:val="001A15F9"/>
    <w:rsid w:val="001A1DD7"/>
    <w:rsid w:val="001A2671"/>
    <w:rsid w:val="001A26F8"/>
    <w:rsid w:val="001A27E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BBD"/>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134"/>
    <w:rsid w:val="001C3741"/>
    <w:rsid w:val="001C378F"/>
    <w:rsid w:val="001C3E1F"/>
    <w:rsid w:val="001C3F50"/>
    <w:rsid w:val="001C4060"/>
    <w:rsid w:val="001C4169"/>
    <w:rsid w:val="001C46A5"/>
    <w:rsid w:val="001C471A"/>
    <w:rsid w:val="001C4ECD"/>
    <w:rsid w:val="001C4F70"/>
    <w:rsid w:val="001C5482"/>
    <w:rsid w:val="001C57B7"/>
    <w:rsid w:val="001C57DD"/>
    <w:rsid w:val="001C5825"/>
    <w:rsid w:val="001C5D25"/>
    <w:rsid w:val="001C5E1C"/>
    <w:rsid w:val="001C6224"/>
    <w:rsid w:val="001C639B"/>
    <w:rsid w:val="001C6C4C"/>
    <w:rsid w:val="001C6C9C"/>
    <w:rsid w:val="001C6F04"/>
    <w:rsid w:val="001C71D1"/>
    <w:rsid w:val="001C7287"/>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6BA"/>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C5"/>
    <w:rsid w:val="002278E4"/>
    <w:rsid w:val="002279A0"/>
    <w:rsid w:val="00227AF6"/>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CF0"/>
    <w:rsid w:val="00251D93"/>
    <w:rsid w:val="002523B0"/>
    <w:rsid w:val="002527AD"/>
    <w:rsid w:val="0025298A"/>
    <w:rsid w:val="00252A4C"/>
    <w:rsid w:val="00252A82"/>
    <w:rsid w:val="00252E18"/>
    <w:rsid w:val="002533F3"/>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09"/>
    <w:rsid w:val="00265EC5"/>
    <w:rsid w:val="00266288"/>
    <w:rsid w:val="002662C7"/>
    <w:rsid w:val="00266387"/>
    <w:rsid w:val="0026677E"/>
    <w:rsid w:val="00266975"/>
    <w:rsid w:val="00266C6E"/>
    <w:rsid w:val="002670F3"/>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070"/>
    <w:rsid w:val="00274800"/>
    <w:rsid w:val="002749A8"/>
    <w:rsid w:val="00274D4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494"/>
    <w:rsid w:val="00286634"/>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397"/>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847"/>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EC8"/>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0A"/>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5C1"/>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0B1C"/>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8CF"/>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63"/>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8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41B"/>
    <w:rsid w:val="003875B7"/>
    <w:rsid w:val="003878BD"/>
    <w:rsid w:val="00387A20"/>
    <w:rsid w:val="00387BB7"/>
    <w:rsid w:val="00387E29"/>
    <w:rsid w:val="0039034E"/>
    <w:rsid w:val="003911B4"/>
    <w:rsid w:val="003913D3"/>
    <w:rsid w:val="00391656"/>
    <w:rsid w:val="00391778"/>
    <w:rsid w:val="00391D89"/>
    <w:rsid w:val="00391FF3"/>
    <w:rsid w:val="00392320"/>
    <w:rsid w:val="00392CDF"/>
    <w:rsid w:val="003932D3"/>
    <w:rsid w:val="00393752"/>
    <w:rsid w:val="00393D31"/>
    <w:rsid w:val="00393D56"/>
    <w:rsid w:val="00393DB8"/>
    <w:rsid w:val="00393E4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698"/>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2E8"/>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18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7CD"/>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CFE"/>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29E"/>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788"/>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1E6"/>
    <w:rsid w:val="00404B10"/>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4A3"/>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4A8"/>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927"/>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D70"/>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875"/>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BEA"/>
    <w:rsid w:val="00451C19"/>
    <w:rsid w:val="00451CE1"/>
    <w:rsid w:val="00451FC1"/>
    <w:rsid w:val="00451FD2"/>
    <w:rsid w:val="004520B2"/>
    <w:rsid w:val="00452207"/>
    <w:rsid w:val="0045298A"/>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6E4"/>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07"/>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215"/>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3DB"/>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F82"/>
    <w:rsid w:val="00493603"/>
    <w:rsid w:val="00493907"/>
    <w:rsid w:val="004944CA"/>
    <w:rsid w:val="0049491A"/>
    <w:rsid w:val="00494DE6"/>
    <w:rsid w:val="00494F73"/>
    <w:rsid w:val="00495535"/>
    <w:rsid w:val="00495594"/>
    <w:rsid w:val="00495C95"/>
    <w:rsid w:val="00495E8D"/>
    <w:rsid w:val="00495EC2"/>
    <w:rsid w:val="0049628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335"/>
    <w:rsid w:val="004A4437"/>
    <w:rsid w:val="004A4673"/>
    <w:rsid w:val="004A47DF"/>
    <w:rsid w:val="004A4962"/>
    <w:rsid w:val="004A4B56"/>
    <w:rsid w:val="004A5294"/>
    <w:rsid w:val="004A536A"/>
    <w:rsid w:val="004A5654"/>
    <w:rsid w:val="004A5C7C"/>
    <w:rsid w:val="004A5C84"/>
    <w:rsid w:val="004A5D49"/>
    <w:rsid w:val="004A5E25"/>
    <w:rsid w:val="004A6670"/>
    <w:rsid w:val="004A6B4F"/>
    <w:rsid w:val="004A7206"/>
    <w:rsid w:val="004A745E"/>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A7"/>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A3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248"/>
    <w:rsid w:val="004F4584"/>
    <w:rsid w:val="004F46B0"/>
    <w:rsid w:val="004F495E"/>
    <w:rsid w:val="004F4C4C"/>
    <w:rsid w:val="004F4F21"/>
    <w:rsid w:val="004F552B"/>
    <w:rsid w:val="004F5853"/>
    <w:rsid w:val="004F5A39"/>
    <w:rsid w:val="004F5FF0"/>
    <w:rsid w:val="004F6082"/>
    <w:rsid w:val="004F60B7"/>
    <w:rsid w:val="004F6102"/>
    <w:rsid w:val="004F6B9F"/>
    <w:rsid w:val="004F70D8"/>
    <w:rsid w:val="004F70FE"/>
    <w:rsid w:val="004F73CC"/>
    <w:rsid w:val="004F7535"/>
    <w:rsid w:val="004F789E"/>
    <w:rsid w:val="004F7B00"/>
    <w:rsid w:val="004F7D1A"/>
    <w:rsid w:val="004F7E94"/>
    <w:rsid w:val="00500231"/>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AF5"/>
    <w:rsid w:val="00512B13"/>
    <w:rsid w:val="00512F65"/>
    <w:rsid w:val="005130E5"/>
    <w:rsid w:val="0051325E"/>
    <w:rsid w:val="00513354"/>
    <w:rsid w:val="0051336A"/>
    <w:rsid w:val="00513A78"/>
    <w:rsid w:val="00513ACE"/>
    <w:rsid w:val="00513B17"/>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27A"/>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19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EA2"/>
    <w:rsid w:val="00543FAA"/>
    <w:rsid w:val="00544085"/>
    <w:rsid w:val="0054442A"/>
    <w:rsid w:val="0054496B"/>
    <w:rsid w:val="00544AB5"/>
    <w:rsid w:val="00544B50"/>
    <w:rsid w:val="00544B73"/>
    <w:rsid w:val="00544C07"/>
    <w:rsid w:val="00544EF3"/>
    <w:rsid w:val="00544F6B"/>
    <w:rsid w:val="00545012"/>
    <w:rsid w:val="0054501B"/>
    <w:rsid w:val="0054509F"/>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D9D"/>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6E5"/>
    <w:rsid w:val="00570FD8"/>
    <w:rsid w:val="005718FE"/>
    <w:rsid w:val="00571A4A"/>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5B1"/>
    <w:rsid w:val="00575B7B"/>
    <w:rsid w:val="005761FC"/>
    <w:rsid w:val="005762C0"/>
    <w:rsid w:val="00576758"/>
    <w:rsid w:val="0057686B"/>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8CD"/>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A2"/>
    <w:rsid w:val="005B24B5"/>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768"/>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CDD"/>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1D5"/>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35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AD3"/>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6E9C"/>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7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2C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13"/>
    <w:rsid w:val="00667585"/>
    <w:rsid w:val="00667A1B"/>
    <w:rsid w:val="006706BD"/>
    <w:rsid w:val="0067075F"/>
    <w:rsid w:val="006707B6"/>
    <w:rsid w:val="00671041"/>
    <w:rsid w:val="006712EC"/>
    <w:rsid w:val="00671579"/>
    <w:rsid w:val="006715D6"/>
    <w:rsid w:val="0067171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030"/>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48"/>
    <w:rsid w:val="00683BCE"/>
    <w:rsid w:val="00683D03"/>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54B"/>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6D36"/>
    <w:rsid w:val="006C7164"/>
    <w:rsid w:val="006C74E4"/>
    <w:rsid w:val="006C7701"/>
    <w:rsid w:val="006C7750"/>
    <w:rsid w:val="006C79A6"/>
    <w:rsid w:val="006D042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1E9"/>
    <w:rsid w:val="006D74B9"/>
    <w:rsid w:val="006D7A75"/>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3C"/>
    <w:rsid w:val="006E4DE4"/>
    <w:rsid w:val="006E56E1"/>
    <w:rsid w:val="006E5956"/>
    <w:rsid w:val="006E5964"/>
    <w:rsid w:val="006E59F3"/>
    <w:rsid w:val="006E5C0F"/>
    <w:rsid w:val="006E5CDC"/>
    <w:rsid w:val="006E5EB2"/>
    <w:rsid w:val="006E6E73"/>
    <w:rsid w:val="006E7AA4"/>
    <w:rsid w:val="006E7B9A"/>
    <w:rsid w:val="006E7E9C"/>
    <w:rsid w:val="006F00D7"/>
    <w:rsid w:val="006F0AFD"/>
    <w:rsid w:val="006F115B"/>
    <w:rsid w:val="006F1378"/>
    <w:rsid w:val="006F13B3"/>
    <w:rsid w:val="006F1488"/>
    <w:rsid w:val="006F178E"/>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18"/>
    <w:rsid w:val="00702C81"/>
    <w:rsid w:val="00703205"/>
    <w:rsid w:val="007032CD"/>
    <w:rsid w:val="0070354C"/>
    <w:rsid w:val="007037D4"/>
    <w:rsid w:val="00703F3B"/>
    <w:rsid w:val="00704135"/>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482"/>
    <w:rsid w:val="007104FA"/>
    <w:rsid w:val="00710895"/>
    <w:rsid w:val="0071096D"/>
    <w:rsid w:val="00710F36"/>
    <w:rsid w:val="00710F69"/>
    <w:rsid w:val="00710FC7"/>
    <w:rsid w:val="0071111D"/>
    <w:rsid w:val="007111DB"/>
    <w:rsid w:val="00711253"/>
    <w:rsid w:val="00711433"/>
    <w:rsid w:val="007116C7"/>
    <w:rsid w:val="00711EE4"/>
    <w:rsid w:val="00712038"/>
    <w:rsid w:val="007121A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46A"/>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81"/>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1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CAD"/>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3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5AC"/>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4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0D4"/>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3AD"/>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7"/>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9FE"/>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1D2"/>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1E30"/>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51F"/>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8C8"/>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2B"/>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135"/>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E74"/>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5E0"/>
    <w:rsid w:val="0086191A"/>
    <w:rsid w:val="00861C32"/>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5EF9"/>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D89"/>
    <w:rsid w:val="00882262"/>
    <w:rsid w:val="0088227B"/>
    <w:rsid w:val="0088240E"/>
    <w:rsid w:val="0088245B"/>
    <w:rsid w:val="00882585"/>
    <w:rsid w:val="008825B6"/>
    <w:rsid w:val="00882803"/>
    <w:rsid w:val="00882C28"/>
    <w:rsid w:val="00884383"/>
    <w:rsid w:val="00884A14"/>
    <w:rsid w:val="00884BFC"/>
    <w:rsid w:val="00885C77"/>
    <w:rsid w:val="00885F29"/>
    <w:rsid w:val="00886F06"/>
    <w:rsid w:val="008874E0"/>
    <w:rsid w:val="00887637"/>
    <w:rsid w:val="00887801"/>
    <w:rsid w:val="00887B59"/>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8C3"/>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6D"/>
    <w:rsid w:val="008B319A"/>
    <w:rsid w:val="008B4056"/>
    <w:rsid w:val="008B4216"/>
    <w:rsid w:val="008B4612"/>
    <w:rsid w:val="008B4954"/>
    <w:rsid w:val="008B4CC3"/>
    <w:rsid w:val="008B4F25"/>
    <w:rsid w:val="008B5030"/>
    <w:rsid w:val="008B57E6"/>
    <w:rsid w:val="008B5D17"/>
    <w:rsid w:val="008B5D4A"/>
    <w:rsid w:val="008B668D"/>
    <w:rsid w:val="008B6812"/>
    <w:rsid w:val="008B6CBA"/>
    <w:rsid w:val="008B740C"/>
    <w:rsid w:val="008B74C6"/>
    <w:rsid w:val="008B78D8"/>
    <w:rsid w:val="008C0370"/>
    <w:rsid w:val="008C0387"/>
    <w:rsid w:val="008C03EB"/>
    <w:rsid w:val="008C044E"/>
    <w:rsid w:val="008C047A"/>
    <w:rsid w:val="008C0A69"/>
    <w:rsid w:val="008C0ABA"/>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2F5"/>
    <w:rsid w:val="008D4526"/>
    <w:rsid w:val="008D45C6"/>
    <w:rsid w:val="008D4717"/>
    <w:rsid w:val="008D49DA"/>
    <w:rsid w:val="008D4AD1"/>
    <w:rsid w:val="008D5275"/>
    <w:rsid w:val="008D5279"/>
    <w:rsid w:val="008D5280"/>
    <w:rsid w:val="008D53A1"/>
    <w:rsid w:val="008D6145"/>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2A9"/>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74"/>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492"/>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85F"/>
    <w:rsid w:val="00934C48"/>
    <w:rsid w:val="00934D2F"/>
    <w:rsid w:val="00934F2C"/>
    <w:rsid w:val="009353DB"/>
    <w:rsid w:val="009353F0"/>
    <w:rsid w:val="009353F3"/>
    <w:rsid w:val="00935409"/>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2FC"/>
    <w:rsid w:val="0095046B"/>
    <w:rsid w:val="009504BC"/>
    <w:rsid w:val="009508B2"/>
    <w:rsid w:val="009508DC"/>
    <w:rsid w:val="0095097C"/>
    <w:rsid w:val="00950C68"/>
    <w:rsid w:val="00950D33"/>
    <w:rsid w:val="00951489"/>
    <w:rsid w:val="009517DC"/>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10E"/>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09F"/>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15"/>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4E5"/>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3F2C"/>
    <w:rsid w:val="0099455B"/>
    <w:rsid w:val="00994603"/>
    <w:rsid w:val="00994E86"/>
    <w:rsid w:val="00994F3B"/>
    <w:rsid w:val="00994FF8"/>
    <w:rsid w:val="0099584E"/>
    <w:rsid w:val="00995947"/>
    <w:rsid w:val="0099595F"/>
    <w:rsid w:val="00995962"/>
    <w:rsid w:val="00995C13"/>
    <w:rsid w:val="00995FC4"/>
    <w:rsid w:val="0099620F"/>
    <w:rsid w:val="00996936"/>
    <w:rsid w:val="00996FC0"/>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079"/>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2F5"/>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3E7"/>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16B"/>
    <w:rsid w:val="009E47E5"/>
    <w:rsid w:val="009E4B60"/>
    <w:rsid w:val="009E4F72"/>
    <w:rsid w:val="009E5356"/>
    <w:rsid w:val="009E5401"/>
    <w:rsid w:val="009E5632"/>
    <w:rsid w:val="009E5857"/>
    <w:rsid w:val="009E58F6"/>
    <w:rsid w:val="009E5ABF"/>
    <w:rsid w:val="009E5ACB"/>
    <w:rsid w:val="009E5EDF"/>
    <w:rsid w:val="009E6306"/>
    <w:rsid w:val="009E671D"/>
    <w:rsid w:val="009E68BC"/>
    <w:rsid w:val="009E6DCB"/>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80"/>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27ECE"/>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5AC"/>
    <w:rsid w:val="00A3663A"/>
    <w:rsid w:val="00A36645"/>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F50"/>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664"/>
    <w:rsid w:val="00A73A2D"/>
    <w:rsid w:val="00A73AF8"/>
    <w:rsid w:val="00A73CBD"/>
    <w:rsid w:val="00A740A9"/>
    <w:rsid w:val="00A7417E"/>
    <w:rsid w:val="00A743ED"/>
    <w:rsid w:val="00A74596"/>
    <w:rsid w:val="00A74759"/>
    <w:rsid w:val="00A74AA9"/>
    <w:rsid w:val="00A74C72"/>
    <w:rsid w:val="00A74CC6"/>
    <w:rsid w:val="00A74D15"/>
    <w:rsid w:val="00A7541E"/>
    <w:rsid w:val="00A75B41"/>
    <w:rsid w:val="00A75F19"/>
    <w:rsid w:val="00A76001"/>
    <w:rsid w:val="00A760E6"/>
    <w:rsid w:val="00A7671C"/>
    <w:rsid w:val="00A76D3B"/>
    <w:rsid w:val="00A76D6E"/>
    <w:rsid w:val="00A76F00"/>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B7"/>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CF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F1"/>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A8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9F9"/>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6B"/>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CF8"/>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0A3"/>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5F9F"/>
    <w:rsid w:val="00B16130"/>
    <w:rsid w:val="00B1617A"/>
    <w:rsid w:val="00B1655A"/>
    <w:rsid w:val="00B166EA"/>
    <w:rsid w:val="00B167F0"/>
    <w:rsid w:val="00B16B78"/>
    <w:rsid w:val="00B170C1"/>
    <w:rsid w:val="00B17170"/>
    <w:rsid w:val="00B171FE"/>
    <w:rsid w:val="00B1742E"/>
    <w:rsid w:val="00B17453"/>
    <w:rsid w:val="00B20446"/>
    <w:rsid w:val="00B20837"/>
    <w:rsid w:val="00B20F35"/>
    <w:rsid w:val="00B21519"/>
    <w:rsid w:val="00B21D31"/>
    <w:rsid w:val="00B228CC"/>
    <w:rsid w:val="00B22D53"/>
    <w:rsid w:val="00B22F00"/>
    <w:rsid w:val="00B22F21"/>
    <w:rsid w:val="00B231E6"/>
    <w:rsid w:val="00B23ABF"/>
    <w:rsid w:val="00B23CE7"/>
    <w:rsid w:val="00B240CD"/>
    <w:rsid w:val="00B2439C"/>
    <w:rsid w:val="00B243A0"/>
    <w:rsid w:val="00B24952"/>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1C82"/>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8C"/>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FB"/>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400"/>
    <w:rsid w:val="00B736C4"/>
    <w:rsid w:val="00B73F49"/>
    <w:rsid w:val="00B74637"/>
    <w:rsid w:val="00B749FC"/>
    <w:rsid w:val="00B74A60"/>
    <w:rsid w:val="00B74C51"/>
    <w:rsid w:val="00B74DC3"/>
    <w:rsid w:val="00B750A4"/>
    <w:rsid w:val="00B75304"/>
    <w:rsid w:val="00B7544A"/>
    <w:rsid w:val="00B754CA"/>
    <w:rsid w:val="00B7568C"/>
    <w:rsid w:val="00B75A68"/>
    <w:rsid w:val="00B75B0A"/>
    <w:rsid w:val="00B75DF1"/>
    <w:rsid w:val="00B76126"/>
    <w:rsid w:val="00B76210"/>
    <w:rsid w:val="00B76386"/>
    <w:rsid w:val="00B765B4"/>
    <w:rsid w:val="00B7667A"/>
    <w:rsid w:val="00B76787"/>
    <w:rsid w:val="00B7696F"/>
    <w:rsid w:val="00B77309"/>
    <w:rsid w:val="00B7750A"/>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07"/>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EEF"/>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65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D6E"/>
    <w:rsid w:val="00BD2F3D"/>
    <w:rsid w:val="00BD3403"/>
    <w:rsid w:val="00BD3535"/>
    <w:rsid w:val="00BD3BE5"/>
    <w:rsid w:val="00BD3DA4"/>
    <w:rsid w:val="00BD4216"/>
    <w:rsid w:val="00BD48C7"/>
    <w:rsid w:val="00BD4ABB"/>
    <w:rsid w:val="00BD5478"/>
    <w:rsid w:val="00BD570C"/>
    <w:rsid w:val="00BD581A"/>
    <w:rsid w:val="00BD58F3"/>
    <w:rsid w:val="00BD5A63"/>
    <w:rsid w:val="00BD5C3E"/>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559"/>
    <w:rsid w:val="00BE2888"/>
    <w:rsid w:val="00BE2898"/>
    <w:rsid w:val="00BE2BC2"/>
    <w:rsid w:val="00BE2F36"/>
    <w:rsid w:val="00BE348F"/>
    <w:rsid w:val="00BE34D2"/>
    <w:rsid w:val="00BE383D"/>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4C8"/>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09C"/>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3DC"/>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00F"/>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6B5"/>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4BD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74"/>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F9C"/>
    <w:rsid w:val="00C721DD"/>
    <w:rsid w:val="00C721FF"/>
    <w:rsid w:val="00C72814"/>
    <w:rsid w:val="00C72833"/>
    <w:rsid w:val="00C72BC5"/>
    <w:rsid w:val="00C73540"/>
    <w:rsid w:val="00C736EC"/>
    <w:rsid w:val="00C737D1"/>
    <w:rsid w:val="00C73C35"/>
    <w:rsid w:val="00C74086"/>
    <w:rsid w:val="00C74139"/>
    <w:rsid w:val="00C74296"/>
    <w:rsid w:val="00C7450E"/>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91B"/>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F26"/>
    <w:rsid w:val="00C95348"/>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7E"/>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0A"/>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6F5E"/>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76E"/>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4CC"/>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9C8"/>
    <w:rsid w:val="00CF1A9C"/>
    <w:rsid w:val="00CF1C31"/>
    <w:rsid w:val="00CF1DC5"/>
    <w:rsid w:val="00CF1F0A"/>
    <w:rsid w:val="00CF2053"/>
    <w:rsid w:val="00CF20DC"/>
    <w:rsid w:val="00CF21A5"/>
    <w:rsid w:val="00CF22B9"/>
    <w:rsid w:val="00CF2788"/>
    <w:rsid w:val="00CF2CDD"/>
    <w:rsid w:val="00CF2D6D"/>
    <w:rsid w:val="00CF2DF7"/>
    <w:rsid w:val="00CF2EAB"/>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7DE"/>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D8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6"/>
    <w:rsid w:val="00D61EDB"/>
    <w:rsid w:val="00D620B4"/>
    <w:rsid w:val="00D6230A"/>
    <w:rsid w:val="00D6230D"/>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D1C"/>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8D6"/>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07B"/>
    <w:rsid w:val="00D961B3"/>
    <w:rsid w:val="00D962EE"/>
    <w:rsid w:val="00D966C3"/>
    <w:rsid w:val="00D96C74"/>
    <w:rsid w:val="00D96CDC"/>
    <w:rsid w:val="00D97278"/>
    <w:rsid w:val="00D974A3"/>
    <w:rsid w:val="00D9793E"/>
    <w:rsid w:val="00D97ABD"/>
    <w:rsid w:val="00D97E3F"/>
    <w:rsid w:val="00D97E47"/>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1D"/>
    <w:rsid w:val="00DD369D"/>
    <w:rsid w:val="00DD3B63"/>
    <w:rsid w:val="00DD4472"/>
    <w:rsid w:val="00DD44F4"/>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728"/>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58C"/>
    <w:rsid w:val="00DF76BA"/>
    <w:rsid w:val="00DF76F8"/>
    <w:rsid w:val="00DF7A1B"/>
    <w:rsid w:val="00DF7B28"/>
    <w:rsid w:val="00DF7D96"/>
    <w:rsid w:val="00DF7F41"/>
    <w:rsid w:val="00E0012E"/>
    <w:rsid w:val="00E002BF"/>
    <w:rsid w:val="00E00426"/>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17DDD"/>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562"/>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59"/>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32"/>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5B"/>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2F7"/>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09F"/>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21"/>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2D"/>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2E81"/>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9BD"/>
    <w:rsid w:val="00EF6F30"/>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396"/>
    <w:rsid w:val="00F0540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B8"/>
    <w:rsid w:val="00F07930"/>
    <w:rsid w:val="00F07C3E"/>
    <w:rsid w:val="00F07C86"/>
    <w:rsid w:val="00F07D0A"/>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CF0"/>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4CB"/>
    <w:rsid w:val="00F325C9"/>
    <w:rsid w:val="00F32766"/>
    <w:rsid w:val="00F32828"/>
    <w:rsid w:val="00F329CC"/>
    <w:rsid w:val="00F32A8A"/>
    <w:rsid w:val="00F32FB8"/>
    <w:rsid w:val="00F33625"/>
    <w:rsid w:val="00F3376B"/>
    <w:rsid w:val="00F33F22"/>
    <w:rsid w:val="00F340F7"/>
    <w:rsid w:val="00F347BC"/>
    <w:rsid w:val="00F353BB"/>
    <w:rsid w:val="00F354A2"/>
    <w:rsid w:val="00F354C0"/>
    <w:rsid w:val="00F35584"/>
    <w:rsid w:val="00F35DAB"/>
    <w:rsid w:val="00F35EF5"/>
    <w:rsid w:val="00F3632C"/>
    <w:rsid w:val="00F36A7B"/>
    <w:rsid w:val="00F36B24"/>
    <w:rsid w:val="00F36BEE"/>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725"/>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310"/>
    <w:rsid w:val="00F7589F"/>
    <w:rsid w:val="00F7591E"/>
    <w:rsid w:val="00F76AC2"/>
    <w:rsid w:val="00F76F87"/>
    <w:rsid w:val="00F771F2"/>
    <w:rsid w:val="00F7788C"/>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3D5"/>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1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A5A"/>
    <w:rsid w:val="00FA3CA1"/>
    <w:rsid w:val="00FA3FBB"/>
    <w:rsid w:val="00FA3FF9"/>
    <w:rsid w:val="00FA4988"/>
    <w:rsid w:val="00FA4B3B"/>
    <w:rsid w:val="00FA4E7D"/>
    <w:rsid w:val="00FA506A"/>
    <w:rsid w:val="00FA50FF"/>
    <w:rsid w:val="00FA55BE"/>
    <w:rsid w:val="00FA5958"/>
    <w:rsid w:val="00FA5AA4"/>
    <w:rsid w:val="00FA5AD5"/>
    <w:rsid w:val="00FA5CD0"/>
    <w:rsid w:val="00FA5E7E"/>
    <w:rsid w:val="00FA612E"/>
    <w:rsid w:val="00FA62E2"/>
    <w:rsid w:val="00FA62FE"/>
    <w:rsid w:val="00FA66D3"/>
    <w:rsid w:val="00FA676B"/>
    <w:rsid w:val="00FA68B6"/>
    <w:rsid w:val="00FA6923"/>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BE5"/>
    <w:rsid w:val="00FC0CBC"/>
    <w:rsid w:val="00FC0D52"/>
    <w:rsid w:val="00FC0E0C"/>
    <w:rsid w:val="00FC1192"/>
    <w:rsid w:val="00FC11FF"/>
    <w:rsid w:val="00FC1755"/>
    <w:rsid w:val="00FC1DCB"/>
    <w:rsid w:val="00FC1F0B"/>
    <w:rsid w:val="00FC2000"/>
    <w:rsid w:val="00FC2564"/>
    <w:rsid w:val="00FC2B11"/>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BA1"/>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C6"/>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64"/>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17B"/>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70F5615-D9EC-42E2-9D7E-8E835A1F7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link w:val="aff0"/>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56"/>
      </w:numPr>
      <w:tabs>
        <w:tab w:val="left" w:pos="1304"/>
      </w:tabs>
    </w:pPr>
  </w:style>
  <w:style w:type="paragraph" w:styleId="aff1">
    <w:name w:val="caption"/>
    <w:basedOn w:val="a"/>
    <w:next w:val="a"/>
    <w:unhideWhenUsed/>
    <w:qFormat/>
    <w:rsid w:val="00FA5958"/>
    <w:rPr>
      <w:rFonts w:asciiTheme="majorHAnsi" w:eastAsia="黑体" w:hAnsiTheme="majorHAnsi" w:cstheme="majorBidi"/>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5298A"/>
    <w:rPr>
      <w:rFonts w:ascii="Times" w:eastAsia="Batang" w:hAnsi="Times"/>
      <w:szCs w:val="24"/>
      <w:lang w:val="en-GB" w:eastAsia="x-none"/>
    </w:rPr>
  </w:style>
  <w:style w:type="character" w:customStyle="1" w:styleId="aff0">
    <w:name w:val="清單段落 字元"/>
    <w:link w:val="ListParagraph1"/>
    <w:uiPriority w:val="34"/>
    <w:qFormat/>
    <w:rsid w:val="00B633FB"/>
    <w:rPr>
      <w:rFonts w:eastAsia="Times New Roman"/>
      <w:sz w:val="24"/>
      <w:szCs w:val="24"/>
      <w:lang w:val="en-US" w:eastAsia="zh-CN"/>
    </w:rPr>
  </w:style>
  <w:style w:type="paragraph" w:customStyle="1" w:styleId="Agreement">
    <w:name w:val="Agreement"/>
    <w:basedOn w:val="a"/>
    <w:next w:val="Doc-text2"/>
    <w:rsid w:val="00996FC0"/>
    <w:pPr>
      <w:numPr>
        <w:numId w:val="7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227317">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986421">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3966">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064284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80595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96051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747488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1836237">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1971529">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1826</Words>
  <Characters>10411</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3</cp:revision>
  <cp:lastPrinted>2017-05-08T10:55:00Z</cp:lastPrinted>
  <dcterms:created xsi:type="dcterms:W3CDTF">2024-11-04T00:53:00Z</dcterms:created>
  <dcterms:modified xsi:type="dcterms:W3CDTF">2024-11-06T07:33:00Z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